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1531" w14:textId="1B9F3789" w:rsidR="0027564D" w:rsidRDefault="0027564D" w:rsidP="0027564D">
      <w:pPr>
        <w:keepNext/>
        <w:keepLines/>
        <w:spacing w:before="160"/>
        <w:jc w:val="center"/>
        <w:rPr>
          <w:rFonts w:ascii="Arial" w:hAnsi="Arial" w:cs="Arial"/>
          <w:noProof/>
          <w:sz w:val="22"/>
          <w:szCs w:val="22"/>
          <w:lang w:val="en-NZ" w:eastAsia="en-NZ"/>
        </w:rPr>
      </w:pPr>
    </w:p>
    <w:p w14:paraId="19BF64C9" w14:textId="512296B1" w:rsidR="00B02CC0" w:rsidRDefault="00B02CC0" w:rsidP="0027564D">
      <w:pPr>
        <w:keepNext/>
        <w:keepLines/>
        <w:spacing w:before="160"/>
        <w:jc w:val="center"/>
        <w:rPr>
          <w:rFonts w:ascii="Arial" w:hAnsi="Arial" w:cs="Arial"/>
          <w:noProof/>
          <w:sz w:val="22"/>
          <w:szCs w:val="22"/>
          <w:lang w:val="en-NZ" w:eastAsia="en-NZ"/>
        </w:rPr>
      </w:pPr>
      <w:r>
        <w:rPr>
          <w:noProof/>
        </w:rPr>
        <w:drawing>
          <wp:inline distT="0" distB="0" distL="0" distR="0" wp14:anchorId="0C9579EE" wp14:editId="54DD8420">
            <wp:extent cx="2962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2275" cy="752475"/>
                    </a:xfrm>
                    <a:prstGeom prst="rect">
                      <a:avLst/>
                    </a:prstGeom>
                    <a:noFill/>
                    <a:ln>
                      <a:noFill/>
                    </a:ln>
                  </pic:spPr>
                </pic:pic>
              </a:graphicData>
            </a:graphic>
          </wp:inline>
        </w:drawing>
      </w:r>
    </w:p>
    <w:p w14:paraId="17F06811" w14:textId="78EE483E" w:rsidR="00B02CC0" w:rsidRDefault="00B02CC0" w:rsidP="0027564D">
      <w:pPr>
        <w:keepNext/>
        <w:keepLines/>
        <w:spacing w:before="160"/>
        <w:jc w:val="center"/>
        <w:rPr>
          <w:rFonts w:ascii="Arial" w:hAnsi="Arial" w:cs="Arial"/>
          <w:sz w:val="22"/>
          <w:szCs w:val="22"/>
        </w:rPr>
      </w:pPr>
    </w:p>
    <w:p w14:paraId="68566E87" w14:textId="77777777" w:rsidR="000A7E24" w:rsidRPr="00B02CC0" w:rsidRDefault="000A7E24" w:rsidP="0027564D">
      <w:pPr>
        <w:keepNext/>
        <w:keepLines/>
        <w:spacing w:before="160"/>
        <w:jc w:val="center"/>
        <w:rPr>
          <w:rFonts w:ascii="Arial" w:hAnsi="Arial" w:cs="Arial"/>
          <w:sz w:val="22"/>
          <w:szCs w:val="22"/>
        </w:rPr>
      </w:pPr>
    </w:p>
    <w:p w14:paraId="228BD87D" w14:textId="77777777" w:rsidR="0027564D" w:rsidRPr="00B02CC0" w:rsidRDefault="0027564D" w:rsidP="0027564D">
      <w:pPr>
        <w:keepNext/>
        <w:keepLines/>
        <w:jc w:val="both"/>
        <w:rPr>
          <w:rFonts w:ascii="Arial" w:hAnsi="Arial" w:cs="Arial"/>
          <w:b/>
          <w:sz w:val="22"/>
          <w:szCs w:val="22"/>
        </w:rPr>
      </w:pPr>
    </w:p>
    <w:p w14:paraId="69FCE53C" w14:textId="77777777" w:rsidR="0027564D" w:rsidRPr="00B02CC0" w:rsidRDefault="0027564D" w:rsidP="0027564D">
      <w:pPr>
        <w:keepNext/>
        <w:keepLines/>
        <w:jc w:val="center"/>
        <w:rPr>
          <w:rFonts w:ascii="Arial" w:hAnsi="Arial" w:cs="Arial"/>
          <w:b/>
          <w:color w:val="595959"/>
          <w:sz w:val="52"/>
          <w:szCs w:val="22"/>
        </w:rPr>
      </w:pPr>
      <w:r w:rsidRPr="00B02CC0">
        <w:rPr>
          <w:rFonts w:ascii="Arial" w:hAnsi="Arial" w:cs="Arial"/>
          <w:b/>
          <w:color w:val="595959"/>
          <w:sz w:val="52"/>
          <w:szCs w:val="22"/>
        </w:rPr>
        <w:t xml:space="preserve">POSITION </w:t>
      </w:r>
      <w:r w:rsidR="0077247F" w:rsidRPr="00B02CC0">
        <w:rPr>
          <w:rFonts w:ascii="Arial" w:hAnsi="Arial" w:cs="Arial"/>
          <w:b/>
          <w:color w:val="595959"/>
          <w:sz w:val="52"/>
          <w:szCs w:val="22"/>
        </w:rPr>
        <w:t>DESCRIPTION</w:t>
      </w:r>
    </w:p>
    <w:p w14:paraId="25F326FC" w14:textId="77777777" w:rsidR="0027564D" w:rsidRPr="00B02CC0" w:rsidRDefault="0027564D" w:rsidP="0027564D">
      <w:pPr>
        <w:keepNext/>
        <w:keepLines/>
        <w:jc w:val="both"/>
        <w:rPr>
          <w:rFonts w:ascii="Arial" w:hAnsi="Arial" w:cs="Arial"/>
          <w:sz w:val="22"/>
          <w:szCs w:val="22"/>
        </w:rPr>
      </w:pPr>
    </w:p>
    <w:p w14:paraId="7C2B5282" w14:textId="4AF586C1" w:rsidR="0027564D" w:rsidRPr="00B02CC0" w:rsidRDefault="00B02657" w:rsidP="0055069C">
      <w:pPr>
        <w:keepNext/>
        <w:keepLines/>
        <w:spacing w:before="240"/>
        <w:ind w:left="2552" w:hanging="2552"/>
        <w:jc w:val="both"/>
        <w:rPr>
          <w:rFonts w:ascii="Arial" w:hAnsi="Arial" w:cs="Arial"/>
          <w:b/>
          <w:sz w:val="22"/>
          <w:szCs w:val="22"/>
        </w:rPr>
      </w:pPr>
      <w:r w:rsidRPr="00B02CC0">
        <w:rPr>
          <w:rFonts w:ascii="Arial" w:hAnsi="Arial" w:cs="Arial"/>
          <w:b/>
          <w:sz w:val="22"/>
          <w:szCs w:val="22"/>
        </w:rPr>
        <w:t>Po</w:t>
      </w:r>
      <w:r w:rsidR="00FB3191" w:rsidRPr="00B02CC0">
        <w:rPr>
          <w:rFonts w:ascii="Arial" w:hAnsi="Arial" w:cs="Arial"/>
          <w:b/>
          <w:sz w:val="22"/>
          <w:szCs w:val="22"/>
        </w:rPr>
        <w:t>sition:</w:t>
      </w:r>
      <w:r w:rsidR="00FB3191" w:rsidRPr="00B02CC0">
        <w:rPr>
          <w:rFonts w:ascii="Arial" w:hAnsi="Arial" w:cs="Arial"/>
          <w:b/>
          <w:sz w:val="22"/>
          <w:szCs w:val="22"/>
        </w:rPr>
        <w:tab/>
      </w:r>
      <w:r w:rsidR="00BE0B96">
        <w:rPr>
          <w:rFonts w:ascii="Arial" w:hAnsi="Arial" w:cs="Arial"/>
          <w:b/>
          <w:sz w:val="22"/>
          <w:szCs w:val="22"/>
        </w:rPr>
        <w:t>Community Grants and Partnerships Advisor</w:t>
      </w:r>
    </w:p>
    <w:p w14:paraId="25093193" w14:textId="7B6B8AA9" w:rsidR="004C5A75" w:rsidRPr="00B02CC0" w:rsidRDefault="00F7228A" w:rsidP="0055069C">
      <w:pPr>
        <w:keepNext/>
        <w:keepLines/>
        <w:spacing w:before="240"/>
        <w:ind w:left="2552" w:hanging="2552"/>
        <w:jc w:val="both"/>
        <w:rPr>
          <w:rFonts w:ascii="Arial" w:hAnsi="Arial" w:cs="Arial"/>
          <w:b/>
          <w:sz w:val="22"/>
          <w:szCs w:val="22"/>
        </w:rPr>
      </w:pPr>
      <w:r w:rsidRPr="00B02CC0">
        <w:rPr>
          <w:rFonts w:ascii="Arial" w:hAnsi="Arial" w:cs="Arial"/>
          <w:b/>
          <w:sz w:val="22"/>
          <w:szCs w:val="22"/>
        </w:rPr>
        <w:t>Team</w:t>
      </w:r>
      <w:r w:rsidR="004C5A75" w:rsidRPr="00B02CC0">
        <w:rPr>
          <w:rFonts w:ascii="Arial" w:hAnsi="Arial" w:cs="Arial"/>
          <w:b/>
          <w:sz w:val="22"/>
          <w:szCs w:val="22"/>
        </w:rPr>
        <w:t>:</w:t>
      </w:r>
      <w:r w:rsidR="0077247F" w:rsidRPr="00B02CC0">
        <w:rPr>
          <w:rFonts w:ascii="Arial" w:hAnsi="Arial" w:cs="Arial"/>
          <w:b/>
          <w:sz w:val="22"/>
          <w:szCs w:val="22"/>
        </w:rPr>
        <w:tab/>
      </w:r>
      <w:r w:rsidR="00BE0B96" w:rsidRPr="00BE0B96">
        <w:rPr>
          <w:rFonts w:ascii="Arial" w:hAnsi="Arial" w:cs="Arial"/>
          <w:bCs/>
          <w:sz w:val="22"/>
          <w:szCs w:val="22"/>
        </w:rPr>
        <w:t>Community Strategies</w:t>
      </w:r>
    </w:p>
    <w:p w14:paraId="6CBFA10D" w14:textId="1A6440F9" w:rsidR="0027564D" w:rsidRPr="00B02CC0" w:rsidRDefault="00EC6E45" w:rsidP="0055069C">
      <w:pPr>
        <w:keepNext/>
        <w:keepLines/>
        <w:spacing w:before="240"/>
        <w:ind w:left="2552" w:hanging="2552"/>
        <w:jc w:val="both"/>
        <w:rPr>
          <w:rFonts w:ascii="Arial" w:hAnsi="Arial" w:cs="Arial"/>
          <w:b/>
          <w:sz w:val="22"/>
          <w:szCs w:val="22"/>
        </w:rPr>
      </w:pPr>
      <w:r w:rsidRPr="00B02CC0">
        <w:rPr>
          <w:rFonts w:ascii="Arial" w:hAnsi="Arial" w:cs="Arial"/>
          <w:b/>
          <w:sz w:val="22"/>
          <w:szCs w:val="22"/>
        </w:rPr>
        <w:t>Group</w:t>
      </w:r>
      <w:r w:rsidR="00B02657" w:rsidRPr="00B02CC0">
        <w:rPr>
          <w:rFonts w:ascii="Arial" w:hAnsi="Arial" w:cs="Arial"/>
          <w:b/>
          <w:sz w:val="22"/>
          <w:szCs w:val="22"/>
        </w:rPr>
        <w:t>:</w:t>
      </w:r>
      <w:r w:rsidR="00B02657" w:rsidRPr="00B02CC0">
        <w:rPr>
          <w:rFonts w:ascii="Arial" w:hAnsi="Arial" w:cs="Arial"/>
          <w:b/>
          <w:sz w:val="22"/>
          <w:szCs w:val="22"/>
        </w:rPr>
        <w:tab/>
      </w:r>
      <w:r w:rsidR="001F391A">
        <w:rPr>
          <w:rFonts w:ascii="Arial" w:hAnsi="Arial" w:cs="Arial"/>
          <w:sz w:val="22"/>
          <w:szCs w:val="22"/>
        </w:rPr>
        <w:t>Community Wellbeing &amp; Services</w:t>
      </w:r>
    </w:p>
    <w:p w14:paraId="0E9268F6" w14:textId="18F39265" w:rsidR="0027564D" w:rsidRPr="00B02CC0" w:rsidRDefault="0027564D" w:rsidP="0055069C">
      <w:pPr>
        <w:keepNext/>
        <w:keepLines/>
        <w:spacing w:before="240"/>
        <w:ind w:left="2552" w:hanging="2552"/>
        <w:jc w:val="both"/>
        <w:rPr>
          <w:rFonts w:ascii="Arial" w:hAnsi="Arial" w:cs="Arial"/>
          <w:b/>
          <w:sz w:val="22"/>
          <w:szCs w:val="22"/>
        </w:rPr>
      </w:pPr>
      <w:r w:rsidRPr="00B02CC0">
        <w:rPr>
          <w:rFonts w:ascii="Arial" w:hAnsi="Arial" w:cs="Arial"/>
          <w:b/>
          <w:sz w:val="22"/>
          <w:szCs w:val="22"/>
        </w:rPr>
        <w:t>Responsible To:</w:t>
      </w:r>
      <w:r w:rsidRPr="00B02CC0">
        <w:rPr>
          <w:rFonts w:ascii="Arial" w:hAnsi="Arial" w:cs="Arial"/>
          <w:b/>
          <w:sz w:val="22"/>
          <w:szCs w:val="22"/>
        </w:rPr>
        <w:tab/>
      </w:r>
      <w:r w:rsidR="00BE0B96" w:rsidRPr="00BE0B96">
        <w:rPr>
          <w:rFonts w:ascii="Arial" w:hAnsi="Arial" w:cs="Arial"/>
          <w:bCs/>
          <w:sz w:val="22"/>
          <w:szCs w:val="22"/>
        </w:rPr>
        <w:t>Community Strategies Manager</w:t>
      </w:r>
    </w:p>
    <w:p w14:paraId="21D154F3" w14:textId="21F81482" w:rsidR="009E0265" w:rsidRPr="00B02CC0" w:rsidRDefault="0027564D" w:rsidP="0055069C">
      <w:pPr>
        <w:keepNext/>
        <w:keepLines/>
        <w:spacing w:before="240"/>
        <w:ind w:left="2552" w:hanging="2552"/>
        <w:jc w:val="both"/>
        <w:rPr>
          <w:rFonts w:ascii="Arial" w:hAnsi="Arial" w:cs="Arial"/>
          <w:b/>
          <w:sz w:val="22"/>
          <w:szCs w:val="22"/>
        </w:rPr>
      </w:pPr>
      <w:r w:rsidRPr="00B02CC0">
        <w:rPr>
          <w:rFonts w:ascii="Arial" w:hAnsi="Arial" w:cs="Arial"/>
          <w:b/>
          <w:sz w:val="22"/>
          <w:szCs w:val="22"/>
        </w:rPr>
        <w:t>Responsible For</w:t>
      </w:r>
      <w:r w:rsidR="00385DC7" w:rsidRPr="00B02CC0">
        <w:rPr>
          <w:rFonts w:ascii="Arial" w:hAnsi="Arial" w:cs="Arial"/>
          <w:b/>
          <w:sz w:val="22"/>
          <w:szCs w:val="22"/>
        </w:rPr>
        <w:t>:</w:t>
      </w:r>
      <w:r w:rsidR="00385DC7" w:rsidRPr="00B02CC0">
        <w:rPr>
          <w:rFonts w:ascii="Arial" w:hAnsi="Arial" w:cs="Arial"/>
          <w:b/>
          <w:sz w:val="22"/>
          <w:szCs w:val="22"/>
        </w:rPr>
        <w:tab/>
      </w:r>
      <w:r w:rsidR="001F391A">
        <w:rPr>
          <w:rFonts w:ascii="Arial" w:hAnsi="Arial" w:cs="Arial"/>
          <w:sz w:val="22"/>
          <w:szCs w:val="22"/>
        </w:rPr>
        <w:t>Nil</w:t>
      </w:r>
    </w:p>
    <w:p w14:paraId="76B4AEDD" w14:textId="77777777" w:rsidR="004C5A75" w:rsidRPr="00B02CC0" w:rsidRDefault="004C5A75" w:rsidP="0055069C">
      <w:pPr>
        <w:keepNext/>
        <w:keepLines/>
        <w:spacing w:before="240" w:after="240"/>
        <w:jc w:val="both"/>
        <w:rPr>
          <w:rFonts w:ascii="Arial" w:hAnsi="Arial" w:cs="Arial"/>
          <w:b/>
          <w:sz w:val="22"/>
          <w:szCs w:val="22"/>
        </w:rPr>
      </w:pPr>
      <w:r w:rsidRPr="00B02CC0">
        <w:rPr>
          <w:rFonts w:ascii="Arial" w:hAnsi="Arial" w:cs="Arial"/>
          <w:b/>
          <w:sz w:val="22"/>
          <w:szCs w:val="22"/>
        </w:rPr>
        <w:t>Organisational Context: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tblGrid>
      <w:tr w:rsidR="003244D1" w:rsidRPr="00B02CC0" w14:paraId="3B346D5A" w14:textId="77777777" w:rsidTr="00DF688C">
        <w:trPr>
          <w:jc w:val="center"/>
        </w:trPr>
        <w:tc>
          <w:tcPr>
            <w:tcW w:w="4536" w:type="dxa"/>
            <w:tcBorders>
              <w:bottom w:val="single" w:sz="4" w:space="0" w:color="000000"/>
            </w:tcBorders>
          </w:tcPr>
          <w:p w14:paraId="0CA54428" w14:textId="77777777" w:rsidR="003244D1" w:rsidRPr="00B02CC0" w:rsidRDefault="003244D1" w:rsidP="00DF688C">
            <w:pPr>
              <w:keepNext/>
              <w:keepLines/>
              <w:spacing w:before="120" w:after="120"/>
              <w:jc w:val="center"/>
              <w:rPr>
                <w:rFonts w:ascii="Arial" w:hAnsi="Arial" w:cs="Arial"/>
                <w:sz w:val="22"/>
                <w:szCs w:val="22"/>
              </w:rPr>
            </w:pPr>
            <w:r w:rsidRPr="00B02CC0">
              <w:rPr>
                <w:rFonts w:ascii="Arial" w:hAnsi="Arial" w:cs="Arial"/>
                <w:sz w:val="22"/>
                <w:szCs w:val="22"/>
              </w:rPr>
              <w:t>Chief Executive</w:t>
            </w:r>
          </w:p>
        </w:tc>
      </w:tr>
      <w:tr w:rsidR="003244D1" w:rsidRPr="00B02CC0" w14:paraId="5DBAA7BA" w14:textId="77777777" w:rsidTr="00DF688C">
        <w:trPr>
          <w:jc w:val="center"/>
        </w:trPr>
        <w:tc>
          <w:tcPr>
            <w:tcW w:w="4536" w:type="dxa"/>
            <w:tcBorders>
              <w:left w:val="nil"/>
              <w:right w:val="nil"/>
            </w:tcBorders>
          </w:tcPr>
          <w:p w14:paraId="6553DFB9" w14:textId="77777777" w:rsidR="003244D1" w:rsidRPr="00B02CC0" w:rsidRDefault="00DF688C" w:rsidP="00DF688C">
            <w:pPr>
              <w:keepNext/>
              <w:keepLines/>
              <w:spacing w:before="120" w:after="120"/>
              <w:jc w:val="center"/>
              <w:rPr>
                <w:rFonts w:ascii="Arial" w:hAnsi="Arial" w:cs="Arial"/>
                <w:sz w:val="22"/>
                <w:szCs w:val="22"/>
              </w:rPr>
            </w:pPr>
            <w:r w:rsidRPr="00B02CC0">
              <w:rPr>
                <w:rFonts w:ascii="Arial" w:hAnsi="Arial" w:cs="Arial"/>
                <w:sz w:val="22"/>
                <w:szCs w:val="22"/>
              </w:rPr>
              <w:sym w:font="Wingdings" w:char="F0E2"/>
            </w:r>
          </w:p>
        </w:tc>
      </w:tr>
      <w:tr w:rsidR="003244D1" w:rsidRPr="00B02CC0" w14:paraId="05F8D67F" w14:textId="77777777" w:rsidTr="00DF688C">
        <w:trPr>
          <w:jc w:val="center"/>
        </w:trPr>
        <w:tc>
          <w:tcPr>
            <w:tcW w:w="4536" w:type="dxa"/>
            <w:tcBorders>
              <w:bottom w:val="single" w:sz="4" w:space="0" w:color="000000"/>
            </w:tcBorders>
          </w:tcPr>
          <w:p w14:paraId="5CC17D82" w14:textId="3236DDEB" w:rsidR="003244D1" w:rsidRPr="00B02CC0" w:rsidRDefault="00DF688C" w:rsidP="00006EC2">
            <w:pPr>
              <w:keepNext/>
              <w:keepLines/>
              <w:spacing w:before="120" w:after="120"/>
              <w:jc w:val="center"/>
              <w:rPr>
                <w:rFonts w:ascii="Arial" w:hAnsi="Arial" w:cs="Arial"/>
                <w:sz w:val="22"/>
                <w:szCs w:val="22"/>
              </w:rPr>
            </w:pPr>
            <w:r w:rsidRPr="00B02CC0">
              <w:rPr>
                <w:rFonts w:ascii="Arial" w:hAnsi="Arial" w:cs="Arial"/>
                <w:sz w:val="22"/>
                <w:szCs w:val="22"/>
              </w:rPr>
              <w:t>Group Manager:</w:t>
            </w:r>
            <w:r w:rsidR="001F391A">
              <w:rPr>
                <w:rFonts w:ascii="Arial" w:hAnsi="Arial" w:cs="Arial"/>
                <w:sz w:val="22"/>
                <w:szCs w:val="22"/>
              </w:rPr>
              <w:t xml:space="preserve"> Community Wellbeing &amp; Services</w:t>
            </w:r>
          </w:p>
        </w:tc>
      </w:tr>
      <w:tr w:rsidR="003244D1" w:rsidRPr="00B02CC0" w14:paraId="3BCE2D94" w14:textId="77777777" w:rsidTr="00DF688C">
        <w:trPr>
          <w:jc w:val="center"/>
        </w:trPr>
        <w:tc>
          <w:tcPr>
            <w:tcW w:w="4536" w:type="dxa"/>
            <w:tcBorders>
              <w:left w:val="nil"/>
              <w:right w:val="nil"/>
            </w:tcBorders>
          </w:tcPr>
          <w:p w14:paraId="364979B0" w14:textId="77777777" w:rsidR="003244D1" w:rsidRPr="00B02CC0" w:rsidRDefault="00DF688C" w:rsidP="00DF688C">
            <w:pPr>
              <w:keepNext/>
              <w:keepLines/>
              <w:spacing w:before="120" w:after="120"/>
              <w:jc w:val="center"/>
              <w:rPr>
                <w:rFonts w:ascii="Arial" w:hAnsi="Arial" w:cs="Arial"/>
                <w:sz w:val="22"/>
                <w:szCs w:val="22"/>
              </w:rPr>
            </w:pPr>
            <w:r w:rsidRPr="00B02CC0">
              <w:rPr>
                <w:rFonts w:ascii="Arial" w:hAnsi="Arial" w:cs="Arial"/>
                <w:sz w:val="22"/>
                <w:szCs w:val="22"/>
              </w:rPr>
              <w:sym w:font="Wingdings" w:char="F0E2"/>
            </w:r>
          </w:p>
        </w:tc>
      </w:tr>
      <w:tr w:rsidR="003244D1" w:rsidRPr="00B02CC0" w14:paraId="685293DE" w14:textId="77777777" w:rsidTr="00DF688C">
        <w:trPr>
          <w:jc w:val="center"/>
        </w:trPr>
        <w:tc>
          <w:tcPr>
            <w:tcW w:w="4536" w:type="dxa"/>
            <w:tcBorders>
              <w:bottom w:val="single" w:sz="4" w:space="0" w:color="000000"/>
            </w:tcBorders>
          </w:tcPr>
          <w:p w14:paraId="6FB75C08" w14:textId="6F3C5366" w:rsidR="003244D1" w:rsidRPr="00B02CC0" w:rsidRDefault="00BE0B96" w:rsidP="00DF688C">
            <w:pPr>
              <w:keepNext/>
              <w:keepLines/>
              <w:spacing w:before="120" w:after="120"/>
              <w:jc w:val="center"/>
              <w:rPr>
                <w:rFonts w:ascii="Arial" w:hAnsi="Arial" w:cs="Arial"/>
                <w:sz w:val="22"/>
                <w:szCs w:val="22"/>
              </w:rPr>
            </w:pPr>
            <w:r>
              <w:rPr>
                <w:rFonts w:ascii="Arial" w:hAnsi="Arial" w:cs="Arial"/>
                <w:sz w:val="22"/>
                <w:szCs w:val="22"/>
              </w:rPr>
              <w:t xml:space="preserve">Community Strategies </w:t>
            </w:r>
            <w:r w:rsidR="001F391A">
              <w:rPr>
                <w:rFonts w:ascii="Arial" w:hAnsi="Arial" w:cs="Arial"/>
                <w:sz w:val="22"/>
                <w:szCs w:val="22"/>
              </w:rPr>
              <w:t>Manager</w:t>
            </w:r>
          </w:p>
        </w:tc>
      </w:tr>
      <w:tr w:rsidR="003244D1" w:rsidRPr="00B02CC0" w14:paraId="62CFFA21" w14:textId="77777777" w:rsidTr="00DF688C">
        <w:trPr>
          <w:jc w:val="center"/>
        </w:trPr>
        <w:tc>
          <w:tcPr>
            <w:tcW w:w="4536" w:type="dxa"/>
            <w:tcBorders>
              <w:left w:val="nil"/>
              <w:right w:val="nil"/>
            </w:tcBorders>
          </w:tcPr>
          <w:p w14:paraId="42FF9A51" w14:textId="77777777" w:rsidR="003244D1" w:rsidRPr="00B02CC0" w:rsidRDefault="00DF688C" w:rsidP="00DF688C">
            <w:pPr>
              <w:keepNext/>
              <w:keepLines/>
              <w:spacing w:before="120" w:after="120"/>
              <w:jc w:val="center"/>
              <w:rPr>
                <w:rFonts w:ascii="Arial" w:hAnsi="Arial" w:cs="Arial"/>
                <w:sz w:val="22"/>
                <w:szCs w:val="22"/>
              </w:rPr>
            </w:pPr>
            <w:r w:rsidRPr="00B02CC0">
              <w:rPr>
                <w:rFonts w:ascii="Arial" w:hAnsi="Arial" w:cs="Arial"/>
                <w:sz w:val="22"/>
                <w:szCs w:val="22"/>
              </w:rPr>
              <w:sym w:font="Wingdings" w:char="F0E2"/>
            </w:r>
          </w:p>
        </w:tc>
      </w:tr>
      <w:tr w:rsidR="003244D1" w:rsidRPr="00B02CC0" w14:paraId="3C5A9769" w14:textId="77777777" w:rsidTr="00DF688C">
        <w:trPr>
          <w:jc w:val="center"/>
        </w:trPr>
        <w:tc>
          <w:tcPr>
            <w:tcW w:w="4536" w:type="dxa"/>
            <w:tcBorders>
              <w:bottom w:val="single" w:sz="4" w:space="0" w:color="000000"/>
            </w:tcBorders>
          </w:tcPr>
          <w:p w14:paraId="5FBBA29F" w14:textId="749FD493" w:rsidR="003244D1" w:rsidRPr="00B02CC0" w:rsidRDefault="00BE0B96" w:rsidP="00DF688C">
            <w:pPr>
              <w:keepNext/>
              <w:keepLines/>
              <w:spacing w:before="120" w:after="120"/>
              <w:jc w:val="center"/>
              <w:rPr>
                <w:rFonts w:ascii="Arial" w:hAnsi="Arial" w:cs="Arial"/>
                <w:sz w:val="22"/>
                <w:szCs w:val="22"/>
              </w:rPr>
            </w:pPr>
            <w:r>
              <w:rPr>
                <w:rFonts w:ascii="Arial" w:hAnsi="Arial" w:cs="Arial"/>
                <w:sz w:val="22"/>
                <w:szCs w:val="22"/>
              </w:rPr>
              <w:t>Community Funding and Partnerships Advisor</w:t>
            </w:r>
          </w:p>
        </w:tc>
      </w:tr>
    </w:tbl>
    <w:p w14:paraId="29B5BBFC" w14:textId="77777777" w:rsidR="0055069C" w:rsidRPr="00B02CC0" w:rsidRDefault="0055069C" w:rsidP="0055069C">
      <w:pPr>
        <w:widowControl w:val="0"/>
        <w:rPr>
          <w:rFonts w:ascii="Arial" w:hAnsi="Arial" w:cs="Arial"/>
          <w:sz w:val="22"/>
          <w:szCs w:val="22"/>
        </w:rPr>
      </w:pPr>
    </w:p>
    <w:p w14:paraId="3BF986B1" w14:textId="77777777" w:rsidR="00747087" w:rsidRPr="00B02CC0" w:rsidRDefault="00747087" w:rsidP="0055069C">
      <w:pPr>
        <w:widowControl w:val="0"/>
        <w:rPr>
          <w:rFonts w:ascii="Arial" w:hAnsi="Arial" w:cs="Arial"/>
          <w:sz w:val="22"/>
          <w:szCs w:val="22"/>
        </w:rPr>
      </w:pPr>
    </w:p>
    <w:p w14:paraId="6EB10D77" w14:textId="77777777" w:rsidR="003D1090" w:rsidRPr="00B02CC0" w:rsidRDefault="003D1090" w:rsidP="00747087">
      <w:pPr>
        <w:widowControl w:val="0"/>
        <w:jc w:val="center"/>
        <w:rPr>
          <w:rFonts w:ascii="Arial" w:hAnsi="Arial" w:cs="Arial"/>
          <w:b/>
          <w:bCs/>
          <w:color w:val="000000" w:themeColor="text1"/>
          <w:sz w:val="28"/>
          <w:szCs w:val="22"/>
        </w:rPr>
      </w:pPr>
    </w:p>
    <w:p w14:paraId="195E6DEB" w14:textId="6E35E3CD" w:rsidR="00BE0B96" w:rsidRDefault="00BE0B96" w:rsidP="00747087">
      <w:pPr>
        <w:widowControl w:val="0"/>
        <w:jc w:val="center"/>
        <w:rPr>
          <w:rFonts w:ascii="Arial" w:hAnsi="Arial" w:cs="Arial"/>
          <w:b/>
          <w:bCs/>
          <w:color w:val="000000" w:themeColor="text1"/>
          <w:sz w:val="28"/>
          <w:szCs w:val="22"/>
        </w:rPr>
      </w:pPr>
      <w:r>
        <w:rPr>
          <w:rFonts w:ascii="Arial" w:hAnsi="Arial" w:cs="Arial"/>
          <w:b/>
          <w:bCs/>
          <w:color w:val="000000" w:themeColor="text1"/>
          <w:sz w:val="28"/>
          <w:szCs w:val="22"/>
        </w:rPr>
        <w:br w:type="page"/>
      </w:r>
    </w:p>
    <w:p w14:paraId="15D47261" w14:textId="77777777" w:rsidR="004C5A75" w:rsidRPr="00B02CC0" w:rsidRDefault="00006EC2" w:rsidP="00747087">
      <w:pPr>
        <w:widowControl w:val="0"/>
        <w:jc w:val="center"/>
        <w:rPr>
          <w:rFonts w:ascii="Arial" w:hAnsi="Arial" w:cs="Arial"/>
          <w:b/>
          <w:color w:val="000000" w:themeColor="text1"/>
          <w:sz w:val="28"/>
          <w:szCs w:val="22"/>
        </w:rPr>
      </w:pPr>
      <w:proofErr w:type="spellStart"/>
      <w:r w:rsidRPr="00B02CC0">
        <w:rPr>
          <w:rFonts w:ascii="Arial" w:hAnsi="Arial" w:cs="Arial"/>
          <w:b/>
          <w:bCs/>
          <w:color w:val="000000" w:themeColor="text1"/>
          <w:sz w:val="28"/>
          <w:szCs w:val="22"/>
        </w:rPr>
        <w:lastRenderedPageBreak/>
        <w:t>Tirohanga</w:t>
      </w:r>
      <w:proofErr w:type="spellEnd"/>
      <w:r w:rsidRPr="00B02CC0">
        <w:rPr>
          <w:rFonts w:ascii="Arial" w:hAnsi="Arial" w:cs="Arial"/>
          <w:b/>
          <w:bCs/>
          <w:color w:val="000000" w:themeColor="text1"/>
          <w:sz w:val="28"/>
          <w:szCs w:val="22"/>
        </w:rPr>
        <w:t xml:space="preserve"> </w:t>
      </w:r>
      <w:proofErr w:type="spellStart"/>
      <w:r w:rsidRPr="00B02CC0">
        <w:rPr>
          <w:rFonts w:ascii="Arial" w:hAnsi="Arial" w:cs="Arial"/>
          <w:b/>
          <w:bCs/>
          <w:color w:val="000000" w:themeColor="text1"/>
          <w:sz w:val="28"/>
          <w:szCs w:val="22"/>
        </w:rPr>
        <w:t>Whānui</w:t>
      </w:r>
      <w:proofErr w:type="spellEnd"/>
      <w:r w:rsidRPr="00B02CC0">
        <w:rPr>
          <w:rFonts w:ascii="Arial" w:hAnsi="Arial" w:cs="Arial"/>
          <w:color w:val="000000" w:themeColor="text1"/>
          <w:sz w:val="28"/>
          <w:szCs w:val="22"/>
        </w:rPr>
        <w:t xml:space="preserve"> - </w:t>
      </w:r>
      <w:r w:rsidRPr="00B02CC0">
        <w:rPr>
          <w:rFonts w:ascii="Arial" w:hAnsi="Arial" w:cs="Arial"/>
          <w:b/>
          <w:color w:val="000000" w:themeColor="text1"/>
          <w:sz w:val="28"/>
          <w:szCs w:val="22"/>
        </w:rPr>
        <w:t>Council’s</w:t>
      </w:r>
      <w:r w:rsidR="00C62EF5" w:rsidRPr="00B02CC0">
        <w:rPr>
          <w:rFonts w:ascii="Arial" w:hAnsi="Arial" w:cs="Arial"/>
          <w:b/>
          <w:color w:val="000000" w:themeColor="text1"/>
          <w:sz w:val="28"/>
          <w:szCs w:val="22"/>
        </w:rPr>
        <w:t xml:space="preserve"> Vision</w:t>
      </w:r>
      <w:r w:rsidR="000663FC" w:rsidRPr="00B02CC0">
        <w:rPr>
          <w:rFonts w:ascii="Arial" w:hAnsi="Arial" w:cs="Arial"/>
          <w:b/>
          <w:color w:val="000000" w:themeColor="text1"/>
          <w:sz w:val="28"/>
          <w:szCs w:val="22"/>
        </w:rPr>
        <w:t xml:space="preserve"> for the Community</w:t>
      </w:r>
    </w:p>
    <w:p w14:paraId="1234BFBE" w14:textId="77777777" w:rsidR="00030DD1" w:rsidRPr="00B02CC0" w:rsidRDefault="00030DD1" w:rsidP="00747087">
      <w:pPr>
        <w:jc w:val="center"/>
        <w:rPr>
          <w:rFonts w:ascii="Arial" w:hAnsi="Arial" w:cs="Arial"/>
          <w:b/>
          <w:i/>
          <w:color w:val="000000" w:themeColor="text1"/>
          <w:sz w:val="22"/>
          <w:szCs w:val="22"/>
          <w:highlight w:val="green"/>
        </w:rPr>
      </w:pPr>
    </w:p>
    <w:p w14:paraId="0CACA0F6" w14:textId="77777777" w:rsidR="00006EC2" w:rsidRPr="00B02CC0" w:rsidRDefault="00006EC2" w:rsidP="00747087">
      <w:pPr>
        <w:jc w:val="center"/>
        <w:rPr>
          <w:rFonts w:ascii="Arial" w:hAnsi="Arial" w:cs="Arial"/>
          <w:bCs/>
          <w:color w:val="000000" w:themeColor="text1"/>
          <w:sz w:val="22"/>
          <w:szCs w:val="22"/>
        </w:rPr>
      </w:pPr>
      <w:r w:rsidRPr="00B02CC0">
        <w:rPr>
          <w:rFonts w:ascii="Arial" w:hAnsi="Arial" w:cs="Arial"/>
          <w:bCs/>
          <w:color w:val="000000" w:themeColor="text1"/>
          <w:sz w:val="22"/>
          <w:szCs w:val="22"/>
        </w:rPr>
        <w:t xml:space="preserve">Heretaunga Whenua </w:t>
      </w:r>
      <w:proofErr w:type="spellStart"/>
      <w:r w:rsidRPr="00B02CC0">
        <w:rPr>
          <w:rFonts w:ascii="Arial" w:hAnsi="Arial" w:cs="Arial"/>
          <w:bCs/>
          <w:color w:val="000000" w:themeColor="text1"/>
          <w:sz w:val="22"/>
          <w:szCs w:val="22"/>
        </w:rPr>
        <w:t>Houkura</w:t>
      </w:r>
      <w:proofErr w:type="spellEnd"/>
      <w:r w:rsidRPr="00B02CC0">
        <w:rPr>
          <w:rFonts w:ascii="Arial" w:hAnsi="Arial" w:cs="Arial"/>
          <w:bCs/>
          <w:color w:val="000000" w:themeColor="text1"/>
          <w:sz w:val="22"/>
          <w:szCs w:val="22"/>
        </w:rPr>
        <w:t xml:space="preserve">, Heretaunga </w:t>
      </w:r>
      <w:proofErr w:type="spellStart"/>
      <w:r w:rsidRPr="00B02CC0">
        <w:rPr>
          <w:rFonts w:ascii="Arial" w:hAnsi="Arial" w:cs="Arial"/>
          <w:bCs/>
          <w:color w:val="000000" w:themeColor="text1"/>
          <w:sz w:val="22"/>
          <w:szCs w:val="22"/>
        </w:rPr>
        <w:t>Hapori</w:t>
      </w:r>
      <w:proofErr w:type="spellEnd"/>
      <w:r w:rsidRPr="00B02CC0">
        <w:rPr>
          <w:rFonts w:ascii="Arial" w:hAnsi="Arial" w:cs="Arial"/>
          <w:bCs/>
          <w:color w:val="000000" w:themeColor="text1"/>
          <w:sz w:val="22"/>
          <w:szCs w:val="22"/>
        </w:rPr>
        <w:t xml:space="preserve"> Ora</w:t>
      </w:r>
    </w:p>
    <w:p w14:paraId="55A7B50A" w14:textId="77777777" w:rsidR="00006EC2" w:rsidRPr="00B02CC0" w:rsidRDefault="00006EC2" w:rsidP="00747087">
      <w:pPr>
        <w:spacing w:before="120"/>
        <w:jc w:val="center"/>
        <w:rPr>
          <w:rFonts w:ascii="Arial" w:hAnsi="Arial" w:cs="Arial"/>
          <w:bCs/>
          <w:color w:val="000000" w:themeColor="text1"/>
          <w:sz w:val="22"/>
          <w:szCs w:val="22"/>
        </w:rPr>
      </w:pPr>
      <w:r w:rsidRPr="00B02CC0">
        <w:rPr>
          <w:rFonts w:ascii="Arial" w:hAnsi="Arial" w:cs="Arial"/>
          <w:bCs/>
          <w:color w:val="000000" w:themeColor="text1"/>
          <w:sz w:val="22"/>
          <w:szCs w:val="22"/>
        </w:rPr>
        <w:t>Fertile Land, Prosperous People</w:t>
      </w:r>
    </w:p>
    <w:p w14:paraId="1DD918E7" w14:textId="77777777" w:rsidR="004C5A75" w:rsidRPr="00B02CC0" w:rsidRDefault="004C5A75" w:rsidP="00747087">
      <w:pPr>
        <w:jc w:val="center"/>
        <w:rPr>
          <w:rFonts w:ascii="Arial" w:hAnsi="Arial" w:cs="Arial"/>
          <w:b/>
          <w:color w:val="000000" w:themeColor="text1"/>
          <w:sz w:val="22"/>
          <w:szCs w:val="22"/>
        </w:rPr>
      </w:pPr>
    </w:p>
    <w:p w14:paraId="2C9D0859" w14:textId="77777777" w:rsidR="00006EC2" w:rsidRPr="00B02CC0" w:rsidRDefault="00006EC2" w:rsidP="00747087">
      <w:pPr>
        <w:jc w:val="center"/>
        <w:rPr>
          <w:rFonts w:ascii="Arial" w:hAnsi="Arial" w:cs="Arial"/>
          <w:b/>
          <w:bCs/>
          <w:color w:val="000000" w:themeColor="text1"/>
          <w:sz w:val="22"/>
          <w:szCs w:val="22"/>
        </w:rPr>
      </w:pPr>
    </w:p>
    <w:p w14:paraId="1F55FB2D" w14:textId="77777777" w:rsidR="000663FC" w:rsidRPr="00B02CC0" w:rsidRDefault="00006EC2" w:rsidP="00747087">
      <w:pPr>
        <w:widowControl w:val="0"/>
        <w:jc w:val="center"/>
        <w:rPr>
          <w:rFonts w:ascii="Arial" w:hAnsi="Arial" w:cs="Arial"/>
          <w:b/>
          <w:color w:val="000000" w:themeColor="text1"/>
          <w:sz w:val="28"/>
          <w:szCs w:val="22"/>
        </w:rPr>
      </w:pPr>
      <w:r w:rsidRPr="00B02CC0">
        <w:rPr>
          <w:rFonts w:ascii="Arial" w:hAnsi="Arial" w:cs="Arial"/>
          <w:b/>
          <w:bCs/>
          <w:color w:val="000000" w:themeColor="text1"/>
          <w:sz w:val="28"/>
          <w:szCs w:val="22"/>
        </w:rPr>
        <w:t xml:space="preserve">Kaupapa </w:t>
      </w:r>
      <w:proofErr w:type="spellStart"/>
      <w:r w:rsidRPr="00B02CC0">
        <w:rPr>
          <w:rFonts w:ascii="Arial" w:hAnsi="Arial" w:cs="Arial"/>
          <w:b/>
          <w:bCs/>
          <w:color w:val="000000" w:themeColor="text1"/>
          <w:sz w:val="28"/>
          <w:szCs w:val="22"/>
        </w:rPr>
        <w:t>Mātāmua</w:t>
      </w:r>
      <w:proofErr w:type="spellEnd"/>
      <w:r w:rsidRPr="00B02CC0">
        <w:rPr>
          <w:rFonts w:ascii="Arial" w:hAnsi="Arial" w:cs="Arial"/>
          <w:b/>
          <w:bCs/>
          <w:color w:val="000000" w:themeColor="text1"/>
          <w:sz w:val="28"/>
          <w:szCs w:val="22"/>
        </w:rPr>
        <w:t xml:space="preserve"> - </w:t>
      </w:r>
      <w:r w:rsidR="000663FC" w:rsidRPr="00B02CC0">
        <w:rPr>
          <w:rFonts w:ascii="Arial" w:hAnsi="Arial" w:cs="Arial"/>
          <w:b/>
          <w:bCs/>
          <w:color w:val="000000" w:themeColor="text1"/>
          <w:sz w:val="28"/>
          <w:szCs w:val="22"/>
        </w:rPr>
        <w:t>Our Organisational Mission</w:t>
      </w:r>
    </w:p>
    <w:p w14:paraId="4091B3B5" w14:textId="77777777" w:rsidR="000663FC" w:rsidRPr="00B02CC0" w:rsidRDefault="000663FC" w:rsidP="00747087">
      <w:pPr>
        <w:jc w:val="center"/>
        <w:rPr>
          <w:rFonts w:ascii="Arial" w:hAnsi="Arial" w:cs="Arial"/>
          <w:b/>
          <w:i/>
          <w:color w:val="000000" w:themeColor="text1"/>
          <w:sz w:val="22"/>
          <w:szCs w:val="22"/>
          <w:highlight w:val="green"/>
        </w:rPr>
      </w:pPr>
    </w:p>
    <w:p w14:paraId="30A7EFBC" w14:textId="77777777" w:rsidR="00006EC2" w:rsidRPr="00B02CC0" w:rsidRDefault="00006EC2" w:rsidP="00747087">
      <w:pPr>
        <w:jc w:val="center"/>
        <w:rPr>
          <w:rFonts w:ascii="Arial" w:hAnsi="Arial" w:cs="Arial"/>
          <w:bCs/>
          <w:color w:val="000000" w:themeColor="text1"/>
          <w:sz w:val="22"/>
          <w:szCs w:val="22"/>
        </w:rPr>
      </w:pPr>
      <w:r w:rsidRPr="00B02CC0">
        <w:rPr>
          <w:rFonts w:ascii="Arial" w:hAnsi="Arial" w:cs="Arial"/>
          <w:bCs/>
          <w:color w:val="000000" w:themeColor="text1"/>
          <w:sz w:val="22"/>
          <w:szCs w:val="22"/>
        </w:rPr>
        <w:t xml:space="preserve">E mahi </w:t>
      </w:r>
      <w:proofErr w:type="spellStart"/>
      <w:r w:rsidRPr="00B02CC0">
        <w:rPr>
          <w:rFonts w:ascii="Arial" w:hAnsi="Arial" w:cs="Arial"/>
          <w:bCs/>
          <w:color w:val="000000" w:themeColor="text1"/>
          <w:sz w:val="22"/>
          <w:szCs w:val="22"/>
        </w:rPr>
        <w:t>ngātahi</w:t>
      </w:r>
      <w:proofErr w:type="spellEnd"/>
      <w:r w:rsidRPr="00B02CC0">
        <w:rPr>
          <w:rFonts w:ascii="Arial" w:hAnsi="Arial" w:cs="Arial"/>
          <w:bCs/>
          <w:color w:val="000000" w:themeColor="text1"/>
          <w:sz w:val="22"/>
          <w:szCs w:val="22"/>
        </w:rPr>
        <w:t xml:space="preserve"> ana </w:t>
      </w:r>
      <w:proofErr w:type="spellStart"/>
      <w:r w:rsidRPr="00B02CC0">
        <w:rPr>
          <w:rFonts w:ascii="Arial" w:hAnsi="Arial" w:cs="Arial"/>
          <w:bCs/>
          <w:color w:val="000000" w:themeColor="text1"/>
          <w:sz w:val="22"/>
          <w:szCs w:val="22"/>
        </w:rPr>
        <w:t>hei</w:t>
      </w:r>
      <w:proofErr w:type="spellEnd"/>
      <w:r w:rsidRPr="00B02CC0">
        <w:rPr>
          <w:rFonts w:ascii="Arial" w:hAnsi="Arial" w:cs="Arial"/>
          <w:bCs/>
          <w:color w:val="000000" w:themeColor="text1"/>
          <w:sz w:val="22"/>
          <w:szCs w:val="22"/>
        </w:rPr>
        <w:t xml:space="preserve"> </w:t>
      </w:r>
      <w:proofErr w:type="spellStart"/>
      <w:r w:rsidRPr="00B02CC0">
        <w:rPr>
          <w:rFonts w:ascii="Arial" w:hAnsi="Arial" w:cs="Arial"/>
          <w:bCs/>
          <w:color w:val="000000" w:themeColor="text1"/>
          <w:sz w:val="22"/>
          <w:szCs w:val="22"/>
        </w:rPr>
        <w:t>painga</w:t>
      </w:r>
      <w:proofErr w:type="spellEnd"/>
      <w:r w:rsidRPr="00B02CC0">
        <w:rPr>
          <w:rFonts w:ascii="Arial" w:hAnsi="Arial" w:cs="Arial"/>
          <w:bCs/>
          <w:color w:val="000000" w:themeColor="text1"/>
          <w:sz w:val="22"/>
          <w:szCs w:val="22"/>
        </w:rPr>
        <w:t xml:space="preserve"> </w:t>
      </w:r>
      <w:proofErr w:type="spellStart"/>
      <w:r w:rsidRPr="00B02CC0">
        <w:rPr>
          <w:rFonts w:ascii="Arial" w:hAnsi="Arial" w:cs="Arial"/>
          <w:bCs/>
          <w:color w:val="000000" w:themeColor="text1"/>
          <w:sz w:val="22"/>
          <w:szCs w:val="22"/>
        </w:rPr>
        <w:t>mō</w:t>
      </w:r>
      <w:proofErr w:type="spellEnd"/>
      <w:r w:rsidRPr="00B02CC0">
        <w:rPr>
          <w:rFonts w:ascii="Arial" w:hAnsi="Arial" w:cs="Arial"/>
          <w:bCs/>
          <w:color w:val="000000" w:themeColor="text1"/>
          <w:sz w:val="22"/>
          <w:szCs w:val="22"/>
        </w:rPr>
        <w:t xml:space="preserve"> </w:t>
      </w:r>
      <w:proofErr w:type="spellStart"/>
      <w:r w:rsidRPr="00B02CC0">
        <w:rPr>
          <w:rFonts w:ascii="Arial" w:hAnsi="Arial" w:cs="Arial"/>
          <w:bCs/>
          <w:color w:val="000000" w:themeColor="text1"/>
          <w:sz w:val="22"/>
          <w:szCs w:val="22"/>
        </w:rPr>
        <w:t>te</w:t>
      </w:r>
      <w:proofErr w:type="spellEnd"/>
      <w:r w:rsidRPr="00B02CC0">
        <w:rPr>
          <w:rFonts w:ascii="Arial" w:hAnsi="Arial" w:cs="Arial"/>
          <w:bCs/>
          <w:color w:val="000000" w:themeColor="text1"/>
          <w:sz w:val="22"/>
          <w:szCs w:val="22"/>
        </w:rPr>
        <w:t xml:space="preserve"> iwi me </w:t>
      </w:r>
      <w:proofErr w:type="spellStart"/>
      <w:r w:rsidRPr="00B02CC0">
        <w:rPr>
          <w:rFonts w:ascii="Arial" w:hAnsi="Arial" w:cs="Arial"/>
          <w:bCs/>
          <w:color w:val="000000" w:themeColor="text1"/>
          <w:sz w:val="22"/>
          <w:szCs w:val="22"/>
        </w:rPr>
        <w:t>te</w:t>
      </w:r>
      <w:proofErr w:type="spellEnd"/>
      <w:r w:rsidRPr="00B02CC0">
        <w:rPr>
          <w:rFonts w:ascii="Arial" w:hAnsi="Arial" w:cs="Arial"/>
          <w:bCs/>
          <w:color w:val="000000" w:themeColor="text1"/>
          <w:sz w:val="22"/>
          <w:szCs w:val="22"/>
        </w:rPr>
        <w:t xml:space="preserve"> </w:t>
      </w:r>
      <w:proofErr w:type="spellStart"/>
      <w:r w:rsidRPr="00B02CC0">
        <w:rPr>
          <w:rFonts w:ascii="Arial" w:hAnsi="Arial" w:cs="Arial"/>
          <w:bCs/>
          <w:color w:val="000000" w:themeColor="text1"/>
          <w:sz w:val="22"/>
          <w:szCs w:val="22"/>
        </w:rPr>
        <w:t>kāinga</w:t>
      </w:r>
      <w:proofErr w:type="spellEnd"/>
      <w:r w:rsidRPr="00B02CC0">
        <w:rPr>
          <w:rFonts w:ascii="Arial" w:hAnsi="Arial" w:cs="Arial"/>
          <w:bCs/>
          <w:color w:val="000000" w:themeColor="text1"/>
          <w:sz w:val="22"/>
          <w:szCs w:val="22"/>
        </w:rPr>
        <w:t xml:space="preserve">, </w:t>
      </w:r>
      <w:proofErr w:type="spellStart"/>
      <w:r w:rsidRPr="00B02CC0">
        <w:rPr>
          <w:rFonts w:ascii="Arial" w:hAnsi="Arial" w:cs="Arial"/>
          <w:bCs/>
          <w:color w:val="000000" w:themeColor="text1"/>
          <w:sz w:val="22"/>
          <w:szCs w:val="22"/>
        </w:rPr>
        <w:t>i</w:t>
      </w:r>
      <w:proofErr w:type="spellEnd"/>
      <w:r w:rsidRPr="00B02CC0">
        <w:rPr>
          <w:rFonts w:ascii="Arial" w:hAnsi="Arial" w:cs="Arial"/>
          <w:bCs/>
          <w:color w:val="000000" w:themeColor="text1"/>
          <w:sz w:val="22"/>
          <w:szCs w:val="22"/>
        </w:rPr>
        <w:t xml:space="preserve"> </w:t>
      </w:r>
      <w:proofErr w:type="spellStart"/>
      <w:r w:rsidRPr="00B02CC0">
        <w:rPr>
          <w:rFonts w:ascii="Arial" w:hAnsi="Arial" w:cs="Arial"/>
          <w:bCs/>
          <w:color w:val="000000" w:themeColor="text1"/>
          <w:sz w:val="22"/>
          <w:szCs w:val="22"/>
        </w:rPr>
        <w:t>tēnei</w:t>
      </w:r>
      <w:proofErr w:type="spellEnd"/>
      <w:r w:rsidRPr="00B02CC0">
        <w:rPr>
          <w:rFonts w:ascii="Arial" w:hAnsi="Arial" w:cs="Arial"/>
          <w:bCs/>
          <w:color w:val="000000" w:themeColor="text1"/>
          <w:sz w:val="22"/>
          <w:szCs w:val="22"/>
        </w:rPr>
        <w:t xml:space="preserve"> </w:t>
      </w:r>
      <w:proofErr w:type="spellStart"/>
      <w:r w:rsidRPr="00B02CC0">
        <w:rPr>
          <w:rFonts w:ascii="Arial" w:hAnsi="Arial" w:cs="Arial"/>
          <w:bCs/>
          <w:color w:val="000000" w:themeColor="text1"/>
          <w:sz w:val="22"/>
          <w:szCs w:val="22"/>
        </w:rPr>
        <w:t>rā</w:t>
      </w:r>
      <w:proofErr w:type="spellEnd"/>
      <w:r w:rsidRPr="00B02CC0">
        <w:rPr>
          <w:rFonts w:ascii="Arial" w:hAnsi="Arial" w:cs="Arial"/>
          <w:bCs/>
          <w:color w:val="000000" w:themeColor="text1"/>
          <w:sz w:val="22"/>
          <w:szCs w:val="22"/>
        </w:rPr>
        <w:t xml:space="preserve">, </w:t>
      </w:r>
      <w:proofErr w:type="spellStart"/>
      <w:r w:rsidRPr="00B02CC0">
        <w:rPr>
          <w:rFonts w:ascii="Arial" w:hAnsi="Arial" w:cs="Arial"/>
          <w:bCs/>
          <w:color w:val="000000" w:themeColor="text1"/>
          <w:sz w:val="22"/>
          <w:szCs w:val="22"/>
        </w:rPr>
        <w:t>āpōpō</w:t>
      </w:r>
      <w:proofErr w:type="spellEnd"/>
      <w:r w:rsidRPr="00B02CC0">
        <w:rPr>
          <w:rFonts w:ascii="Arial" w:hAnsi="Arial" w:cs="Arial"/>
          <w:bCs/>
          <w:color w:val="000000" w:themeColor="text1"/>
          <w:sz w:val="22"/>
          <w:szCs w:val="22"/>
        </w:rPr>
        <w:t xml:space="preserve"> </w:t>
      </w:r>
      <w:proofErr w:type="spellStart"/>
      <w:r w:rsidRPr="00B02CC0">
        <w:rPr>
          <w:rFonts w:ascii="Arial" w:hAnsi="Arial" w:cs="Arial"/>
          <w:bCs/>
          <w:color w:val="000000" w:themeColor="text1"/>
          <w:sz w:val="22"/>
          <w:szCs w:val="22"/>
        </w:rPr>
        <w:t>hoki</w:t>
      </w:r>
      <w:proofErr w:type="spellEnd"/>
    </w:p>
    <w:p w14:paraId="35A4D5FD" w14:textId="77777777" w:rsidR="00006EC2" w:rsidRPr="00B02CC0" w:rsidRDefault="00006EC2" w:rsidP="00747087">
      <w:pPr>
        <w:spacing w:before="120"/>
        <w:jc w:val="center"/>
        <w:rPr>
          <w:rFonts w:ascii="Arial" w:hAnsi="Arial" w:cs="Arial"/>
          <w:bCs/>
          <w:color w:val="000000" w:themeColor="text1"/>
          <w:sz w:val="22"/>
          <w:szCs w:val="22"/>
        </w:rPr>
      </w:pPr>
      <w:r w:rsidRPr="00B02CC0">
        <w:rPr>
          <w:rFonts w:ascii="Arial" w:hAnsi="Arial" w:cs="Arial"/>
          <w:bCs/>
          <w:color w:val="000000" w:themeColor="text1"/>
          <w:sz w:val="22"/>
          <w:szCs w:val="22"/>
        </w:rPr>
        <w:t>Working for our people and our place, today and tomorrow</w:t>
      </w:r>
    </w:p>
    <w:p w14:paraId="0FB22AD2" w14:textId="77777777" w:rsidR="000663FC" w:rsidRPr="00B02CC0" w:rsidRDefault="000663FC" w:rsidP="00006EC2">
      <w:pPr>
        <w:rPr>
          <w:rFonts w:ascii="Arial" w:hAnsi="Arial" w:cs="Arial"/>
          <w:b/>
          <w:color w:val="000000" w:themeColor="text1"/>
          <w:sz w:val="22"/>
          <w:szCs w:val="22"/>
        </w:rPr>
      </w:pPr>
    </w:p>
    <w:p w14:paraId="3D5CA8C5" w14:textId="77777777" w:rsidR="00006EC2" w:rsidRPr="00B02CC0" w:rsidRDefault="00006EC2" w:rsidP="00747087">
      <w:pPr>
        <w:jc w:val="center"/>
        <w:rPr>
          <w:rFonts w:ascii="Arial" w:hAnsi="Arial" w:cs="Arial"/>
          <w:b/>
          <w:color w:val="000000" w:themeColor="text1"/>
          <w:sz w:val="28"/>
          <w:szCs w:val="22"/>
        </w:rPr>
      </w:pPr>
      <w:proofErr w:type="spellStart"/>
      <w:r w:rsidRPr="00B02CC0">
        <w:rPr>
          <w:rFonts w:ascii="Arial" w:hAnsi="Arial" w:cs="Arial"/>
          <w:b/>
          <w:bCs/>
          <w:color w:val="000000" w:themeColor="text1"/>
          <w:sz w:val="28"/>
          <w:szCs w:val="22"/>
        </w:rPr>
        <w:t>Ngā</w:t>
      </w:r>
      <w:proofErr w:type="spellEnd"/>
      <w:r w:rsidRPr="00B02CC0">
        <w:rPr>
          <w:rFonts w:ascii="Arial" w:hAnsi="Arial" w:cs="Arial"/>
          <w:b/>
          <w:bCs/>
          <w:color w:val="000000" w:themeColor="text1"/>
          <w:sz w:val="28"/>
          <w:szCs w:val="22"/>
        </w:rPr>
        <w:t xml:space="preserve"> </w:t>
      </w:r>
      <w:proofErr w:type="spellStart"/>
      <w:r w:rsidRPr="00B02CC0">
        <w:rPr>
          <w:rFonts w:ascii="Arial" w:hAnsi="Arial" w:cs="Arial"/>
          <w:b/>
          <w:bCs/>
          <w:color w:val="000000" w:themeColor="text1"/>
          <w:sz w:val="28"/>
          <w:szCs w:val="22"/>
        </w:rPr>
        <w:t>Uara</w:t>
      </w:r>
      <w:proofErr w:type="spellEnd"/>
      <w:r w:rsidRPr="00B02CC0">
        <w:rPr>
          <w:rFonts w:ascii="Arial" w:hAnsi="Arial" w:cs="Arial"/>
          <w:b/>
          <w:bCs/>
          <w:color w:val="000000" w:themeColor="text1"/>
          <w:sz w:val="28"/>
          <w:szCs w:val="22"/>
        </w:rPr>
        <w:t xml:space="preserve"> </w:t>
      </w:r>
      <w:r w:rsidRPr="00B02CC0">
        <w:rPr>
          <w:rFonts w:ascii="Arial" w:hAnsi="Arial" w:cs="Arial"/>
          <w:b/>
          <w:color w:val="000000" w:themeColor="text1"/>
          <w:sz w:val="28"/>
          <w:szCs w:val="22"/>
        </w:rPr>
        <w:t>– Our Values</w:t>
      </w:r>
    </w:p>
    <w:p w14:paraId="26C353C7" w14:textId="77777777" w:rsidR="00EE32E6" w:rsidRPr="00B02CC0" w:rsidRDefault="00EE32E6" w:rsidP="00EE32E6">
      <w:pPr>
        <w:rPr>
          <w:rFonts w:ascii="Arial" w:hAnsi="Arial" w:cs="Arial"/>
          <w:b/>
          <w:sz w:val="22"/>
          <w:szCs w:val="22"/>
        </w:rPr>
      </w:pPr>
    </w:p>
    <w:p w14:paraId="2E71B456" w14:textId="77777777" w:rsidR="00747087" w:rsidRPr="00B02CC0" w:rsidRDefault="00747087" w:rsidP="00EE32E6">
      <w:pPr>
        <w:rPr>
          <w:rFonts w:ascii="Arial" w:hAnsi="Arial" w:cs="Arial"/>
          <w:b/>
          <w:sz w:val="22"/>
          <w:szCs w:val="22"/>
        </w:rPr>
        <w:sectPr w:rsidR="00747087" w:rsidRPr="00B02CC0" w:rsidSect="00C62EF5">
          <w:headerReference w:type="even" r:id="rId13"/>
          <w:headerReference w:type="default" r:id="rId14"/>
          <w:footerReference w:type="even" r:id="rId15"/>
          <w:footerReference w:type="default" r:id="rId16"/>
          <w:headerReference w:type="first" r:id="rId17"/>
          <w:footerReference w:type="first" r:id="rId18"/>
          <w:pgSz w:w="12240" w:h="15840"/>
          <w:pgMar w:top="993" w:right="1440" w:bottom="1440" w:left="1440" w:header="708" w:footer="708" w:gutter="0"/>
          <w:cols w:space="708"/>
          <w:docGrid w:linePitch="360"/>
        </w:sectPr>
      </w:pPr>
    </w:p>
    <w:p w14:paraId="5B20262D" w14:textId="77777777" w:rsidR="00EE32E6" w:rsidRPr="00B02CC0" w:rsidRDefault="00EE32E6" w:rsidP="00EE32E6">
      <w:pPr>
        <w:rPr>
          <w:rFonts w:ascii="Arial" w:hAnsi="Arial" w:cs="Arial"/>
          <w:b/>
          <w:sz w:val="22"/>
          <w:szCs w:val="22"/>
        </w:rPr>
      </w:pPr>
      <w:r w:rsidRPr="00B02CC0">
        <w:rPr>
          <w:rFonts w:ascii="Arial" w:hAnsi="Arial" w:cs="Arial"/>
          <w:b/>
          <w:sz w:val="22"/>
          <w:szCs w:val="22"/>
        </w:rPr>
        <w:t xml:space="preserve">Te Mahi </w:t>
      </w:r>
      <w:proofErr w:type="spellStart"/>
      <w:r w:rsidRPr="00B02CC0">
        <w:rPr>
          <w:rFonts w:ascii="Arial" w:hAnsi="Arial" w:cs="Arial"/>
          <w:b/>
          <w:sz w:val="22"/>
          <w:szCs w:val="22"/>
        </w:rPr>
        <w:t>Tahi</w:t>
      </w:r>
      <w:proofErr w:type="spellEnd"/>
      <w:r w:rsidRPr="00B02CC0">
        <w:rPr>
          <w:rFonts w:ascii="Arial" w:hAnsi="Arial" w:cs="Arial"/>
          <w:b/>
          <w:sz w:val="22"/>
          <w:szCs w:val="22"/>
        </w:rPr>
        <w:t xml:space="preserve"> - Working Together</w:t>
      </w:r>
    </w:p>
    <w:p w14:paraId="7B656B81" w14:textId="77777777" w:rsidR="00EE32E6" w:rsidRPr="00B02CC0" w:rsidRDefault="00EE32E6" w:rsidP="00EE32E6">
      <w:pPr>
        <w:pStyle w:val="ListParagraph"/>
        <w:numPr>
          <w:ilvl w:val="0"/>
          <w:numId w:val="31"/>
        </w:numPr>
        <w:spacing w:after="160" w:line="259" w:lineRule="auto"/>
        <w:rPr>
          <w:rFonts w:ascii="Arial" w:hAnsi="Arial" w:cs="Arial"/>
          <w:sz w:val="22"/>
          <w:szCs w:val="22"/>
        </w:rPr>
      </w:pPr>
      <w:r w:rsidRPr="00B02CC0">
        <w:rPr>
          <w:rFonts w:ascii="Arial" w:hAnsi="Arial" w:cs="Arial"/>
          <w:sz w:val="22"/>
          <w:szCs w:val="22"/>
        </w:rPr>
        <w:t>We work collaboratively</w:t>
      </w:r>
    </w:p>
    <w:p w14:paraId="7CDA27EC" w14:textId="77777777" w:rsidR="00EE32E6" w:rsidRPr="00B02CC0" w:rsidRDefault="00EE32E6" w:rsidP="00EE32E6">
      <w:pPr>
        <w:pStyle w:val="ListParagraph"/>
        <w:numPr>
          <w:ilvl w:val="0"/>
          <w:numId w:val="31"/>
        </w:numPr>
        <w:spacing w:after="160" w:line="259" w:lineRule="auto"/>
        <w:rPr>
          <w:rFonts w:ascii="Arial" w:hAnsi="Arial" w:cs="Arial"/>
          <w:sz w:val="22"/>
          <w:szCs w:val="22"/>
        </w:rPr>
      </w:pPr>
      <w:r w:rsidRPr="00B02CC0">
        <w:rPr>
          <w:rFonts w:ascii="Arial" w:hAnsi="Arial" w:cs="Arial"/>
          <w:sz w:val="22"/>
          <w:szCs w:val="22"/>
        </w:rPr>
        <w:t>We are flexible and creative</w:t>
      </w:r>
    </w:p>
    <w:p w14:paraId="583A96DF" w14:textId="77777777" w:rsidR="00EE32E6" w:rsidRPr="00B02CC0" w:rsidRDefault="00EE32E6" w:rsidP="00EE32E6">
      <w:pPr>
        <w:pStyle w:val="ListParagraph"/>
        <w:numPr>
          <w:ilvl w:val="0"/>
          <w:numId w:val="31"/>
        </w:numPr>
        <w:spacing w:after="160" w:line="259" w:lineRule="auto"/>
        <w:rPr>
          <w:rFonts w:ascii="Arial" w:hAnsi="Arial" w:cs="Arial"/>
          <w:sz w:val="22"/>
          <w:szCs w:val="22"/>
        </w:rPr>
      </w:pPr>
      <w:r w:rsidRPr="00B02CC0">
        <w:rPr>
          <w:rFonts w:ascii="Arial" w:hAnsi="Arial" w:cs="Arial"/>
          <w:sz w:val="22"/>
          <w:szCs w:val="22"/>
        </w:rPr>
        <w:t>We celebrate our successes and have fun</w:t>
      </w:r>
    </w:p>
    <w:p w14:paraId="5ABAD8E1" w14:textId="77777777" w:rsidR="00EE32E6" w:rsidRPr="00B02CC0" w:rsidRDefault="00EE32E6" w:rsidP="00EE32E6">
      <w:pPr>
        <w:rPr>
          <w:rFonts w:ascii="Arial" w:hAnsi="Arial" w:cs="Arial"/>
          <w:b/>
          <w:sz w:val="22"/>
          <w:szCs w:val="22"/>
        </w:rPr>
      </w:pPr>
      <w:r w:rsidRPr="00B02CC0">
        <w:rPr>
          <w:rFonts w:ascii="Arial" w:hAnsi="Arial" w:cs="Arial"/>
          <w:b/>
          <w:sz w:val="22"/>
          <w:szCs w:val="22"/>
        </w:rPr>
        <w:t xml:space="preserve">Te </w:t>
      </w:r>
      <w:proofErr w:type="spellStart"/>
      <w:r w:rsidRPr="00B02CC0">
        <w:rPr>
          <w:rFonts w:ascii="Arial" w:hAnsi="Arial" w:cs="Arial"/>
          <w:b/>
          <w:sz w:val="22"/>
          <w:szCs w:val="22"/>
        </w:rPr>
        <w:t>Whakaaweawe</w:t>
      </w:r>
      <w:proofErr w:type="spellEnd"/>
      <w:r w:rsidRPr="00B02CC0">
        <w:rPr>
          <w:rFonts w:ascii="Arial" w:hAnsi="Arial" w:cs="Arial"/>
          <w:b/>
          <w:sz w:val="22"/>
          <w:szCs w:val="22"/>
        </w:rPr>
        <w:t xml:space="preserve"> - Making a Difference</w:t>
      </w:r>
    </w:p>
    <w:p w14:paraId="4D1F10D8" w14:textId="77777777" w:rsidR="00EE32E6" w:rsidRPr="00B02CC0" w:rsidRDefault="00EE32E6" w:rsidP="00EF5308">
      <w:pPr>
        <w:pStyle w:val="ListParagraph"/>
        <w:numPr>
          <w:ilvl w:val="0"/>
          <w:numId w:val="31"/>
        </w:numPr>
        <w:spacing w:after="160" w:line="259" w:lineRule="auto"/>
        <w:rPr>
          <w:rFonts w:ascii="Arial" w:hAnsi="Arial" w:cs="Arial"/>
          <w:sz w:val="22"/>
          <w:szCs w:val="22"/>
        </w:rPr>
      </w:pPr>
      <w:r w:rsidRPr="00B02CC0">
        <w:rPr>
          <w:rFonts w:ascii="Arial" w:hAnsi="Arial" w:cs="Arial"/>
          <w:sz w:val="22"/>
          <w:szCs w:val="22"/>
        </w:rPr>
        <w:t>We strive for excellence</w:t>
      </w:r>
    </w:p>
    <w:p w14:paraId="3BD617E5" w14:textId="77777777" w:rsidR="00EE32E6" w:rsidRPr="00B02CC0" w:rsidRDefault="00EE32E6" w:rsidP="00EF5308">
      <w:pPr>
        <w:pStyle w:val="ListParagraph"/>
        <w:numPr>
          <w:ilvl w:val="0"/>
          <w:numId w:val="31"/>
        </w:numPr>
        <w:spacing w:after="160" w:line="259" w:lineRule="auto"/>
        <w:rPr>
          <w:rFonts w:ascii="Arial" w:hAnsi="Arial" w:cs="Arial"/>
          <w:sz w:val="22"/>
          <w:szCs w:val="22"/>
        </w:rPr>
      </w:pPr>
      <w:r w:rsidRPr="00B02CC0">
        <w:rPr>
          <w:rFonts w:ascii="Arial" w:hAnsi="Arial" w:cs="Arial"/>
          <w:sz w:val="22"/>
          <w:szCs w:val="22"/>
        </w:rPr>
        <w:t>We are all accountable</w:t>
      </w:r>
    </w:p>
    <w:p w14:paraId="1F5F7579" w14:textId="77777777" w:rsidR="00EE32E6" w:rsidRPr="00B02CC0" w:rsidRDefault="00EE32E6" w:rsidP="00EF5308">
      <w:pPr>
        <w:pStyle w:val="ListParagraph"/>
        <w:numPr>
          <w:ilvl w:val="0"/>
          <w:numId w:val="31"/>
        </w:numPr>
        <w:spacing w:after="160" w:line="259" w:lineRule="auto"/>
        <w:rPr>
          <w:rFonts w:ascii="Arial" w:hAnsi="Arial" w:cs="Arial"/>
          <w:sz w:val="22"/>
          <w:szCs w:val="22"/>
        </w:rPr>
      </w:pPr>
      <w:r w:rsidRPr="00B02CC0">
        <w:rPr>
          <w:rFonts w:ascii="Arial" w:hAnsi="Arial" w:cs="Arial"/>
          <w:sz w:val="22"/>
          <w:szCs w:val="22"/>
        </w:rPr>
        <w:t>We serve our community with pride</w:t>
      </w:r>
    </w:p>
    <w:p w14:paraId="2C2A6F29" w14:textId="77777777" w:rsidR="00EE32E6" w:rsidRPr="00B02CC0" w:rsidRDefault="00EE32E6" w:rsidP="00EE32E6">
      <w:pPr>
        <w:rPr>
          <w:rFonts w:ascii="Arial" w:hAnsi="Arial" w:cs="Arial"/>
          <w:b/>
          <w:sz w:val="22"/>
          <w:szCs w:val="22"/>
        </w:rPr>
      </w:pPr>
      <w:r w:rsidRPr="00B02CC0">
        <w:rPr>
          <w:rFonts w:ascii="Arial" w:hAnsi="Arial" w:cs="Arial"/>
          <w:b/>
          <w:sz w:val="22"/>
          <w:szCs w:val="22"/>
        </w:rPr>
        <w:t xml:space="preserve">Mana </w:t>
      </w:r>
      <w:proofErr w:type="spellStart"/>
      <w:r w:rsidRPr="00B02CC0">
        <w:rPr>
          <w:rFonts w:ascii="Arial" w:hAnsi="Arial" w:cs="Arial"/>
          <w:b/>
          <w:sz w:val="22"/>
          <w:szCs w:val="22"/>
        </w:rPr>
        <w:t>Tangata</w:t>
      </w:r>
      <w:proofErr w:type="spellEnd"/>
      <w:r w:rsidRPr="00B02CC0">
        <w:rPr>
          <w:rFonts w:ascii="Arial" w:hAnsi="Arial" w:cs="Arial"/>
          <w:b/>
          <w:sz w:val="22"/>
          <w:szCs w:val="22"/>
        </w:rPr>
        <w:t xml:space="preserve"> - Respecting Others </w:t>
      </w:r>
    </w:p>
    <w:p w14:paraId="72F74751" w14:textId="77777777" w:rsidR="00EE32E6" w:rsidRPr="00B02CC0" w:rsidRDefault="00EE32E6" w:rsidP="00EF5308">
      <w:pPr>
        <w:pStyle w:val="ListParagraph"/>
        <w:numPr>
          <w:ilvl w:val="0"/>
          <w:numId w:val="31"/>
        </w:numPr>
        <w:spacing w:after="160" w:line="259" w:lineRule="auto"/>
        <w:rPr>
          <w:rFonts w:ascii="Arial" w:hAnsi="Arial" w:cs="Arial"/>
          <w:sz w:val="22"/>
          <w:szCs w:val="22"/>
        </w:rPr>
      </w:pPr>
      <w:r w:rsidRPr="00B02CC0">
        <w:rPr>
          <w:rFonts w:ascii="Arial" w:hAnsi="Arial" w:cs="Arial"/>
          <w:sz w:val="22"/>
          <w:szCs w:val="22"/>
        </w:rPr>
        <w:t>We are inclusive</w:t>
      </w:r>
    </w:p>
    <w:p w14:paraId="1377DCF3" w14:textId="77777777" w:rsidR="00EE32E6" w:rsidRPr="00B02CC0" w:rsidRDefault="00EE32E6" w:rsidP="00EF5308">
      <w:pPr>
        <w:pStyle w:val="ListParagraph"/>
        <w:numPr>
          <w:ilvl w:val="0"/>
          <w:numId w:val="31"/>
        </w:numPr>
        <w:spacing w:after="160" w:line="259" w:lineRule="auto"/>
        <w:rPr>
          <w:rFonts w:ascii="Arial" w:hAnsi="Arial" w:cs="Arial"/>
          <w:sz w:val="22"/>
          <w:szCs w:val="22"/>
        </w:rPr>
      </w:pPr>
      <w:r w:rsidRPr="00B02CC0">
        <w:rPr>
          <w:rFonts w:ascii="Arial" w:hAnsi="Arial" w:cs="Arial"/>
          <w:sz w:val="22"/>
          <w:szCs w:val="22"/>
        </w:rPr>
        <w:t>We are honest and reliable</w:t>
      </w:r>
    </w:p>
    <w:p w14:paraId="786406C1" w14:textId="77777777" w:rsidR="00EE32E6" w:rsidRPr="00B02CC0" w:rsidRDefault="00EE32E6" w:rsidP="00EF5308">
      <w:pPr>
        <w:pStyle w:val="ListParagraph"/>
        <w:numPr>
          <w:ilvl w:val="0"/>
          <w:numId w:val="31"/>
        </w:numPr>
        <w:spacing w:after="160" w:line="259" w:lineRule="auto"/>
        <w:rPr>
          <w:rFonts w:ascii="Arial" w:hAnsi="Arial" w:cs="Arial"/>
          <w:sz w:val="22"/>
          <w:szCs w:val="22"/>
        </w:rPr>
      </w:pPr>
      <w:r w:rsidRPr="00B02CC0">
        <w:rPr>
          <w:rFonts w:ascii="Arial" w:hAnsi="Arial" w:cs="Arial"/>
          <w:sz w:val="22"/>
          <w:szCs w:val="22"/>
        </w:rPr>
        <w:t>We act with integrity and professionalism</w:t>
      </w:r>
    </w:p>
    <w:p w14:paraId="306407F6" w14:textId="77777777" w:rsidR="00EE32E6" w:rsidRPr="00B02CC0" w:rsidRDefault="00EE32E6" w:rsidP="00EE32E6">
      <w:pPr>
        <w:rPr>
          <w:rFonts w:ascii="Arial" w:hAnsi="Arial" w:cs="Arial"/>
          <w:b/>
          <w:sz w:val="22"/>
          <w:szCs w:val="22"/>
        </w:rPr>
      </w:pPr>
      <w:r w:rsidRPr="00B02CC0">
        <w:rPr>
          <w:rFonts w:ascii="Arial" w:hAnsi="Arial" w:cs="Arial"/>
          <w:b/>
          <w:sz w:val="22"/>
          <w:szCs w:val="22"/>
        </w:rPr>
        <w:t xml:space="preserve">Oranga </w:t>
      </w:r>
      <w:proofErr w:type="spellStart"/>
      <w:r w:rsidRPr="00B02CC0">
        <w:rPr>
          <w:rFonts w:ascii="Arial" w:hAnsi="Arial" w:cs="Arial"/>
          <w:b/>
          <w:sz w:val="22"/>
          <w:szCs w:val="22"/>
        </w:rPr>
        <w:t>Tangata</w:t>
      </w:r>
      <w:proofErr w:type="spellEnd"/>
      <w:r w:rsidRPr="00B02CC0">
        <w:rPr>
          <w:rFonts w:ascii="Arial" w:hAnsi="Arial" w:cs="Arial"/>
          <w:b/>
          <w:sz w:val="22"/>
          <w:szCs w:val="22"/>
        </w:rPr>
        <w:t xml:space="preserve"> - Supporting Wellbeing </w:t>
      </w:r>
    </w:p>
    <w:p w14:paraId="089226F0" w14:textId="77777777" w:rsidR="00EE32E6" w:rsidRPr="00B02CC0" w:rsidRDefault="00EE32E6" w:rsidP="00EF5308">
      <w:pPr>
        <w:pStyle w:val="ListParagraph"/>
        <w:numPr>
          <w:ilvl w:val="0"/>
          <w:numId w:val="31"/>
        </w:numPr>
        <w:spacing w:after="160" w:line="259" w:lineRule="auto"/>
        <w:rPr>
          <w:rFonts w:ascii="Arial" w:hAnsi="Arial" w:cs="Arial"/>
          <w:sz w:val="22"/>
          <w:szCs w:val="22"/>
        </w:rPr>
      </w:pPr>
      <w:r w:rsidRPr="00B02CC0">
        <w:rPr>
          <w:rFonts w:ascii="Arial" w:hAnsi="Arial" w:cs="Arial"/>
          <w:sz w:val="22"/>
          <w:szCs w:val="22"/>
        </w:rPr>
        <w:t>We encourage life balance</w:t>
      </w:r>
    </w:p>
    <w:p w14:paraId="69EC6C00" w14:textId="77777777" w:rsidR="00EE32E6" w:rsidRPr="00B02CC0" w:rsidRDefault="00EE32E6" w:rsidP="00EF5308">
      <w:pPr>
        <w:pStyle w:val="ListParagraph"/>
        <w:numPr>
          <w:ilvl w:val="0"/>
          <w:numId w:val="31"/>
        </w:numPr>
        <w:spacing w:after="160" w:line="259" w:lineRule="auto"/>
        <w:rPr>
          <w:rFonts w:ascii="Arial" w:hAnsi="Arial" w:cs="Arial"/>
          <w:sz w:val="22"/>
          <w:szCs w:val="22"/>
        </w:rPr>
      </w:pPr>
      <w:r w:rsidRPr="00B02CC0">
        <w:rPr>
          <w:rFonts w:ascii="Arial" w:hAnsi="Arial" w:cs="Arial"/>
          <w:sz w:val="22"/>
          <w:szCs w:val="22"/>
        </w:rPr>
        <w:t>We care for our work whanau</w:t>
      </w:r>
    </w:p>
    <w:p w14:paraId="2DF8194A" w14:textId="77777777" w:rsidR="00EE32E6" w:rsidRPr="00B02CC0" w:rsidRDefault="00EE32E6" w:rsidP="00EF5308">
      <w:pPr>
        <w:pStyle w:val="ListParagraph"/>
        <w:numPr>
          <w:ilvl w:val="0"/>
          <w:numId w:val="31"/>
        </w:numPr>
        <w:spacing w:after="160" w:line="259" w:lineRule="auto"/>
        <w:rPr>
          <w:rFonts w:ascii="Arial" w:hAnsi="Arial" w:cs="Arial"/>
          <w:sz w:val="22"/>
          <w:szCs w:val="22"/>
        </w:rPr>
      </w:pPr>
      <w:r w:rsidRPr="00B02CC0">
        <w:rPr>
          <w:rFonts w:ascii="Arial" w:hAnsi="Arial" w:cs="Arial"/>
          <w:sz w:val="22"/>
          <w:szCs w:val="22"/>
        </w:rPr>
        <w:t>We bring a positive attitude</w:t>
      </w:r>
    </w:p>
    <w:p w14:paraId="21EEE4D5" w14:textId="77777777" w:rsidR="00747087" w:rsidRPr="00B02CC0" w:rsidRDefault="00747087" w:rsidP="00006EC2">
      <w:pPr>
        <w:rPr>
          <w:rFonts w:ascii="Arial" w:hAnsi="Arial" w:cs="Arial"/>
          <w:b/>
          <w:sz w:val="22"/>
          <w:szCs w:val="22"/>
        </w:rPr>
        <w:sectPr w:rsidR="00747087" w:rsidRPr="00B02CC0" w:rsidSect="00747087">
          <w:type w:val="continuous"/>
          <w:pgSz w:w="12240" w:h="15840"/>
          <w:pgMar w:top="993" w:right="1440" w:bottom="1440" w:left="1440" w:header="708" w:footer="708" w:gutter="0"/>
          <w:cols w:num="2" w:space="708"/>
          <w:docGrid w:linePitch="360"/>
        </w:sectPr>
      </w:pPr>
    </w:p>
    <w:p w14:paraId="64CD74A7" w14:textId="77777777" w:rsidR="003D1090" w:rsidRPr="00B02CC0" w:rsidRDefault="003D1090" w:rsidP="003D1090">
      <w:pPr>
        <w:pStyle w:val="Heading4"/>
        <w:spacing w:line="276" w:lineRule="auto"/>
        <w:jc w:val="center"/>
        <w:rPr>
          <w:rFonts w:ascii="Arial" w:hAnsi="Arial" w:cs="Arial"/>
        </w:rPr>
      </w:pPr>
      <w:r w:rsidRPr="00B02CC0">
        <w:rPr>
          <w:rFonts w:ascii="Arial" w:hAnsi="Arial" w:cs="Arial"/>
        </w:rPr>
        <w:t>Working effectively with Māori</w:t>
      </w:r>
    </w:p>
    <w:p w14:paraId="39010A21" w14:textId="77777777" w:rsidR="003D1090" w:rsidRPr="00B02CC0" w:rsidRDefault="003D1090" w:rsidP="003D1090">
      <w:pPr>
        <w:spacing w:line="276" w:lineRule="auto"/>
        <w:jc w:val="center"/>
        <w:rPr>
          <w:rFonts w:ascii="Arial" w:hAnsi="Arial" w:cs="Arial"/>
          <w:sz w:val="22"/>
          <w:szCs w:val="22"/>
        </w:rPr>
      </w:pPr>
      <w:r w:rsidRPr="00B02CC0">
        <w:rPr>
          <w:rFonts w:ascii="Arial" w:hAnsi="Arial" w:cs="Arial"/>
          <w:sz w:val="22"/>
          <w:szCs w:val="22"/>
        </w:rPr>
        <w:t xml:space="preserve">Hastings District Council aspires to a kaitiakitanga </w:t>
      </w:r>
      <w:proofErr w:type="gramStart"/>
      <w:r w:rsidRPr="00B02CC0">
        <w:rPr>
          <w:rFonts w:ascii="Arial" w:hAnsi="Arial" w:cs="Arial"/>
          <w:sz w:val="22"/>
          <w:szCs w:val="22"/>
        </w:rPr>
        <w:t>conducted in good faith at all times</w:t>
      </w:r>
      <w:proofErr w:type="gramEnd"/>
      <w:r w:rsidRPr="00B02CC0">
        <w:rPr>
          <w:rFonts w:ascii="Arial" w:hAnsi="Arial" w:cs="Arial"/>
          <w:sz w:val="22"/>
          <w:szCs w:val="22"/>
        </w:rPr>
        <w:t xml:space="preserve"> with respect to the aspirations and expectations of </w:t>
      </w:r>
      <w:proofErr w:type="spellStart"/>
      <w:r w:rsidRPr="00B02CC0">
        <w:rPr>
          <w:rFonts w:ascii="Arial" w:hAnsi="Arial" w:cs="Arial"/>
          <w:sz w:val="22"/>
          <w:szCs w:val="22"/>
        </w:rPr>
        <w:t>Maori</w:t>
      </w:r>
      <w:proofErr w:type="spellEnd"/>
      <w:r w:rsidRPr="00B02CC0">
        <w:rPr>
          <w:rFonts w:ascii="Arial" w:hAnsi="Arial" w:cs="Arial"/>
          <w:sz w:val="22"/>
          <w:szCs w:val="22"/>
        </w:rPr>
        <w:t xml:space="preserve">. We accept our privileged role and responsibility of holding and protecting the Treaty of Waitangi / Te </w:t>
      </w:r>
      <w:proofErr w:type="spellStart"/>
      <w:r w:rsidRPr="00B02CC0">
        <w:rPr>
          <w:rFonts w:ascii="Arial" w:hAnsi="Arial" w:cs="Arial"/>
          <w:sz w:val="22"/>
          <w:szCs w:val="22"/>
        </w:rPr>
        <w:t>Tiriti</w:t>
      </w:r>
      <w:proofErr w:type="spellEnd"/>
      <w:r w:rsidRPr="00B02CC0">
        <w:rPr>
          <w:rFonts w:ascii="Arial" w:hAnsi="Arial" w:cs="Arial"/>
          <w:sz w:val="22"/>
          <w:szCs w:val="22"/>
        </w:rPr>
        <w:t xml:space="preserve"> o Waitangi.</w:t>
      </w:r>
    </w:p>
    <w:p w14:paraId="77EE5732" w14:textId="77777777" w:rsidR="003D1090" w:rsidRPr="00B02CC0" w:rsidRDefault="003D1090" w:rsidP="00006EC2">
      <w:pPr>
        <w:rPr>
          <w:rFonts w:ascii="Arial" w:hAnsi="Arial" w:cs="Arial"/>
          <w:b/>
          <w:sz w:val="22"/>
          <w:szCs w:val="22"/>
        </w:rPr>
      </w:pPr>
    </w:p>
    <w:p w14:paraId="0D9416BF" w14:textId="77777777" w:rsidR="0027778A" w:rsidRPr="00B02CC0" w:rsidRDefault="0027778A" w:rsidP="0027778A">
      <w:pPr>
        <w:widowControl w:val="0"/>
        <w:jc w:val="both"/>
        <w:rPr>
          <w:rFonts w:ascii="Arial" w:hAnsi="Arial" w:cs="Arial"/>
          <w:b/>
          <w:sz w:val="28"/>
          <w:szCs w:val="22"/>
        </w:rPr>
      </w:pPr>
      <w:r w:rsidRPr="00B02CC0">
        <w:rPr>
          <w:rFonts w:ascii="Arial" w:hAnsi="Arial" w:cs="Arial"/>
          <w:b/>
          <w:sz w:val="28"/>
          <w:szCs w:val="22"/>
        </w:rPr>
        <w:t>Context</w:t>
      </w:r>
    </w:p>
    <w:p w14:paraId="0539615A" w14:textId="77777777" w:rsidR="0027778A" w:rsidRPr="00B02CC0" w:rsidRDefault="0027778A" w:rsidP="0027778A">
      <w:pPr>
        <w:widowControl w:val="0"/>
        <w:jc w:val="both"/>
        <w:rPr>
          <w:rFonts w:ascii="Arial" w:hAnsi="Arial" w:cs="Arial"/>
          <w:sz w:val="22"/>
          <w:szCs w:val="22"/>
        </w:rPr>
      </w:pPr>
    </w:p>
    <w:p w14:paraId="05586382" w14:textId="77777777" w:rsidR="0027778A" w:rsidRPr="00B02CC0" w:rsidRDefault="0027778A" w:rsidP="0027778A">
      <w:pPr>
        <w:widowControl w:val="0"/>
        <w:spacing w:line="276" w:lineRule="auto"/>
        <w:jc w:val="both"/>
        <w:rPr>
          <w:rFonts w:ascii="Arial" w:hAnsi="Arial" w:cs="Arial"/>
          <w:sz w:val="22"/>
          <w:szCs w:val="22"/>
          <w:lang w:val="en-NZ"/>
        </w:rPr>
      </w:pPr>
      <w:r w:rsidRPr="00B02CC0">
        <w:rPr>
          <w:rFonts w:ascii="Arial" w:hAnsi="Arial" w:cs="Arial"/>
          <w:sz w:val="22"/>
          <w:szCs w:val="22"/>
          <w:lang w:val="en-NZ"/>
        </w:rPr>
        <w:t xml:space="preserve">Our vision for the Hastings District represents the foundations of our community: land and people. We are focused on protecting and enhancing our fertile land and the life-giving waters which support </w:t>
      </w:r>
      <w:proofErr w:type="gramStart"/>
      <w:r w:rsidRPr="00B02CC0">
        <w:rPr>
          <w:rFonts w:ascii="Arial" w:hAnsi="Arial" w:cs="Arial"/>
          <w:sz w:val="22"/>
          <w:szCs w:val="22"/>
          <w:lang w:val="en-NZ"/>
        </w:rPr>
        <w:t>it, and</w:t>
      </w:r>
      <w:proofErr w:type="gramEnd"/>
      <w:r w:rsidRPr="00B02CC0">
        <w:rPr>
          <w:rFonts w:ascii="Arial" w:hAnsi="Arial" w:cs="Arial"/>
          <w:sz w:val="22"/>
          <w:szCs w:val="22"/>
          <w:lang w:val="en-NZ"/>
        </w:rPr>
        <w:t xml:space="preserve"> helping the people of this place to fulfil their aspirations and prosper together.</w:t>
      </w:r>
    </w:p>
    <w:p w14:paraId="2AEE3357" w14:textId="77777777" w:rsidR="0027778A" w:rsidRPr="00B02CC0" w:rsidRDefault="0027778A" w:rsidP="0027778A">
      <w:pPr>
        <w:widowControl w:val="0"/>
        <w:spacing w:line="276" w:lineRule="auto"/>
        <w:jc w:val="both"/>
        <w:rPr>
          <w:rFonts w:ascii="Arial" w:hAnsi="Arial" w:cs="Arial"/>
          <w:sz w:val="22"/>
          <w:szCs w:val="22"/>
          <w:lang w:val="en-NZ"/>
        </w:rPr>
      </w:pPr>
    </w:p>
    <w:p w14:paraId="0F346487" w14:textId="77777777" w:rsidR="0027778A" w:rsidRPr="00B02CC0" w:rsidRDefault="0027778A" w:rsidP="0027778A">
      <w:pPr>
        <w:widowControl w:val="0"/>
        <w:spacing w:line="276" w:lineRule="auto"/>
        <w:jc w:val="both"/>
        <w:rPr>
          <w:rFonts w:ascii="Arial" w:hAnsi="Arial" w:cs="Arial"/>
          <w:sz w:val="22"/>
          <w:szCs w:val="22"/>
          <w:lang w:val="en-NZ"/>
        </w:rPr>
      </w:pPr>
      <w:r w:rsidRPr="00B02CC0">
        <w:rPr>
          <w:rFonts w:ascii="Arial" w:hAnsi="Arial" w:cs="Arial"/>
          <w:sz w:val="22"/>
          <w:szCs w:val="22"/>
          <w:lang w:val="en-NZ"/>
        </w:rPr>
        <w:t xml:space="preserve">Across the local government Community </w:t>
      </w:r>
      <w:proofErr w:type="spellStart"/>
      <w:r w:rsidRPr="00B02CC0">
        <w:rPr>
          <w:rFonts w:ascii="Arial" w:hAnsi="Arial" w:cs="Arial"/>
          <w:sz w:val="22"/>
          <w:szCs w:val="22"/>
          <w:lang w:val="en-NZ"/>
        </w:rPr>
        <w:t>Wellbeings</w:t>
      </w:r>
      <w:proofErr w:type="spellEnd"/>
      <w:r w:rsidRPr="00B02CC0">
        <w:rPr>
          <w:rFonts w:ascii="Arial" w:hAnsi="Arial" w:cs="Arial"/>
          <w:sz w:val="22"/>
          <w:szCs w:val="22"/>
          <w:lang w:val="en-NZ"/>
        </w:rPr>
        <w:t>, we are seeking:</w:t>
      </w:r>
    </w:p>
    <w:p w14:paraId="6801534D" w14:textId="77777777" w:rsidR="0027778A" w:rsidRPr="00B02CC0" w:rsidRDefault="0027778A" w:rsidP="0027778A">
      <w:pPr>
        <w:pStyle w:val="ListParagraph"/>
        <w:widowControl w:val="0"/>
        <w:numPr>
          <w:ilvl w:val="0"/>
          <w:numId w:val="36"/>
        </w:numPr>
        <w:spacing w:line="276" w:lineRule="auto"/>
        <w:jc w:val="both"/>
        <w:rPr>
          <w:rFonts w:ascii="Arial" w:hAnsi="Arial" w:cs="Arial"/>
          <w:sz w:val="22"/>
          <w:szCs w:val="22"/>
          <w:lang w:val="en-NZ"/>
        </w:rPr>
      </w:pPr>
      <w:r w:rsidRPr="00B02CC0">
        <w:rPr>
          <w:rFonts w:ascii="Arial" w:hAnsi="Arial" w:cs="Arial"/>
          <w:sz w:val="22"/>
          <w:szCs w:val="22"/>
          <w:lang w:val="en-NZ"/>
        </w:rPr>
        <w:t>Economic - a sufficient and supportive economy</w:t>
      </w:r>
    </w:p>
    <w:p w14:paraId="15E59D06" w14:textId="77777777" w:rsidR="0027778A" w:rsidRPr="00B02CC0" w:rsidRDefault="0027778A" w:rsidP="0027778A">
      <w:pPr>
        <w:pStyle w:val="ListParagraph"/>
        <w:widowControl w:val="0"/>
        <w:numPr>
          <w:ilvl w:val="0"/>
          <w:numId w:val="36"/>
        </w:numPr>
        <w:spacing w:line="276" w:lineRule="auto"/>
        <w:jc w:val="both"/>
        <w:rPr>
          <w:rFonts w:ascii="Arial" w:hAnsi="Arial" w:cs="Arial"/>
          <w:sz w:val="22"/>
          <w:szCs w:val="22"/>
          <w:lang w:val="en-NZ"/>
        </w:rPr>
      </w:pPr>
      <w:r w:rsidRPr="00B02CC0">
        <w:rPr>
          <w:rFonts w:ascii="Arial" w:hAnsi="Arial" w:cs="Arial"/>
          <w:sz w:val="22"/>
          <w:szCs w:val="22"/>
          <w:lang w:val="en-NZ"/>
        </w:rPr>
        <w:t>Environmental - a healthy environment and people</w:t>
      </w:r>
    </w:p>
    <w:p w14:paraId="24C59FCF" w14:textId="77777777" w:rsidR="0027778A" w:rsidRPr="00B02CC0" w:rsidRDefault="0027778A" w:rsidP="0027778A">
      <w:pPr>
        <w:pStyle w:val="ListParagraph"/>
        <w:widowControl w:val="0"/>
        <w:numPr>
          <w:ilvl w:val="0"/>
          <w:numId w:val="36"/>
        </w:numPr>
        <w:spacing w:line="276" w:lineRule="auto"/>
        <w:jc w:val="both"/>
        <w:rPr>
          <w:rFonts w:ascii="Arial" w:hAnsi="Arial" w:cs="Arial"/>
          <w:sz w:val="22"/>
          <w:szCs w:val="22"/>
          <w:lang w:val="en-NZ"/>
        </w:rPr>
      </w:pPr>
      <w:r w:rsidRPr="00B02CC0">
        <w:rPr>
          <w:rFonts w:ascii="Arial" w:hAnsi="Arial" w:cs="Arial"/>
          <w:sz w:val="22"/>
          <w:szCs w:val="22"/>
          <w:lang w:val="en-NZ"/>
        </w:rPr>
        <w:t>Social – a safe and inclusive place</w:t>
      </w:r>
    </w:p>
    <w:p w14:paraId="4C909D9E" w14:textId="77777777" w:rsidR="0027778A" w:rsidRPr="00B02CC0" w:rsidRDefault="0027778A" w:rsidP="0027778A">
      <w:pPr>
        <w:pStyle w:val="ListParagraph"/>
        <w:widowControl w:val="0"/>
        <w:numPr>
          <w:ilvl w:val="0"/>
          <w:numId w:val="36"/>
        </w:numPr>
        <w:spacing w:line="276" w:lineRule="auto"/>
        <w:jc w:val="both"/>
        <w:rPr>
          <w:rFonts w:ascii="Arial" w:hAnsi="Arial" w:cs="Arial"/>
          <w:sz w:val="22"/>
          <w:szCs w:val="22"/>
          <w:lang w:val="en-NZ"/>
        </w:rPr>
      </w:pPr>
      <w:r w:rsidRPr="00B02CC0">
        <w:rPr>
          <w:rFonts w:ascii="Arial" w:hAnsi="Arial" w:cs="Arial"/>
          <w:sz w:val="22"/>
          <w:szCs w:val="22"/>
          <w:lang w:val="en-NZ"/>
        </w:rPr>
        <w:t>Cultural – a vibrant place to live, play and visit.</w:t>
      </w:r>
    </w:p>
    <w:p w14:paraId="62FB92EF" w14:textId="77777777" w:rsidR="0027778A" w:rsidRPr="00B02CC0" w:rsidRDefault="0027778A" w:rsidP="0027778A">
      <w:pPr>
        <w:widowControl w:val="0"/>
        <w:spacing w:line="276" w:lineRule="auto"/>
        <w:jc w:val="both"/>
        <w:rPr>
          <w:rFonts w:ascii="Arial" w:hAnsi="Arial" w:cs="Arial"/>
          <w:sz w:val="22"/>
          <w:szCs w:val="22"/>
        </w:rPr>
      </w:pPr>
    </w:p>
    <w:p w14:paraId="6840C12D" w14:textId="77777777" w:rsidR="0027778A" w:rsidRPr="00B02CC0" w:rsidRDefault="0027778A" w:rsidP="0027778A">
      <w:pPr>
        <w:widowControl w:val="0"/>
        <w:spacing w:line="276" w:lineRule="auto"/>
        <w:jc w:val="both"/>
        <w:rPr>
          <w:rFonts w:ascii="Arial" w:hAnsi="Arial" w:cs="Arial"/>
          <w:sz w:val="22"/>
          <w:szCs w:val="22"/>
          <w:lang w:val="en-NZ"/>
        </w:rPr>
      </w:pPr>
      <w:r w:rsidRPr="00B02CC0">
        <w:rPr>
          <w:rFonts w:ascii="Arial" w:hAnsi="Arial" w:cs="Arial"/>
          <w:sz w:val="22"/>
          <w:szCs w:val="22"/>
          <w:lang w:val="en-NZ"/>
        </w:rPr>
        <w:t>The Hastings District Council organisation emphasises capabilities such as working together, a can-do attitude, a spirit of service, enabling, community engagement and partnership development alongside traditionally valued technical and management skills and capabilities. Excellence in performance from the organisation as a whole and from individuals is needed.</w:t>
      </w:r>
    </w:p>
    <w:p w14:paraId="173FB9D6" w14:textId="77777777" w:rsidR="0027778A" w:rsidRPr="00B02CC0" w:rsidRDefault="0027778A" w:rsidP="0027778A">
      <w:pPr>
        <w:widowControl w:val="0"/>
        <w:spacing w:line="276" w:lineRule="auto"/>
        <w:jc w:val="both"/>
        <w:rPr>
          <w:rFonts w:ascii="Arial" w:hAnsi="Arial" w:cs="Arial"/>
          <w:sz w:val="22"/>
          <w:szCs w:val="22"/>
        </w:rPr>
      </w:pPr>
    </w:p>
    <w:p w14:paraId="0F3F7EE3" w14:textId="77777777" w:rsidR="0027564D" w:rsidRPr="00B02CC0" w:rsidRDefault="0027564D" w:rsidP="0027564D">
      <w:pPr>
        <w:keepNext/>
        <w:keepLines/>
        <w:jc w:val="both"/>
        <w:rPr>
          <w:rFonts w:ascii="Arial" w:hAnsi="Arial" w:cs="Arial"/>
          <w:b/>
          <w:sz w:val="28"/>
          <w:szCs w:val="22"/>
        </w:rPr>
      </w:pPr>
      <w:r w:rsidRPr="00B02CC0">
        <w:rPr>
          <w:rFonts w:ascii="Arial" w:hAnsi="Arial" w:cs="Arial"/>
          <w:b/>
          <w:sz w:val="28"/>
          <w:szCs w:val="22"/>
        </w:rPr>
        <w:lastRenderedPageBreak/>
        <w:t>Purpose of Position</w:t>
      </w:r>
    </w:p>
    <w:p w14:paraId="11F389B5" w14:textId="77777777" w:rsidR="0027564D" w:rsidRPr="00B02CC0" w:rsidRDefault="0027564D" w:rsidP="0027564D">
      <w:pPr>
        <w:keepNext/>
        <w:keepLines/>
        <w:jc w:val="both"/>
        <w:rPr>
          <w:rFonts w:ascii="Arial" w:hAnsi="Arial" w:cs="Arial"/>
          <w:b/>
          <w:sz w:val="22"/>
          <w:szCs w:val="22"/>
        </w:rPr>
      </w:pPr>
    </w:p>
    <w:p w14:paraId="3940A7A8" w14:textId="61E49C16" w:rsidR="00E91D68" w:rsidRPr="00E91D68" w:rsidRDefault="00E91D68" w:rsidP="00E91D68">
      <w:pPr>
        <w:keepNext/>
        <w:keepLines/>
        <w:jc w:val="both"/>
        <w:rPr>
          <w:rFonts w:ascii="Arial" w:hAnsi="Arial" w:cs="Arial"/>
          <w:bCs/>
          <w:sz w:val="22"/>
          <w:szCs w:val="22"/>
        </w:rPr>
      </w:pPr>
      <w:r w:rsidRPr="00E91D68">
        <w:rPr>
          <w:rFonts w:ascii="Arial" w:hAnsi="Arial" w:cs="Arial"/>
          <w:b/>
          <w:sz w:val="22"/>
          <w:szCs w:val="22"/>
        </w:rPr>
        <w:t xml:space="preserve">This role is part of the Community Wellbeing and Services Group.  </w:t>
      </w:r>
      <w:r w:rsidRPr="00E91D68">
        <w:rPr>
          <w:rFonts w:ascii="Arial" w:hAnsi="Arial" w:cs="Arial"/>
          <w:bCs/>
          <w:sz w:val="22"/>
          <w:szCs w:val="22"/>
        </w:rPr>
        <w:t>The Group includes Aquatics and Splash Planet, Camberley Community Centre, Flaxmere Community Centre, Hastings District Libraries, Hastings Sports Centre, Te Whare Waiaroha, Security, Senior Housing, Community Development, Youth Development, Community Safety, Welcoming Communities, Community Grants, Hastings City Art Gallery and Toitoi Hawke’s Bay Arts and Events Centre</w:t>
      </w:r>
      <w:r w:rsidR="00CC04D3">
        <w:rPr>
          <w:rFonts w:ascii="Arial" w:hAnsi="Arial" w:cs="Arial"/>
          <w:bCs/>
          <w:sz w:val="22"/>
          <w:szCs w:val="22"/>
        </w:rPr>
        <w:t>.</w:t>
      </w:r>
    </w:p>
    <w:p w14:paraId="65AE4125" w14:textId="77777777" w:rsidR="00E91D68" w:rsidRPr="00E91D68" w:rsidRDefault="00E91D68" w:rsidP="00E91D68">
      <w:pPr>
        <w:keepNext/>
        <w:keepLines/>
        <w:jc w:val="both"/>
        <w:rPr>
          <w:rFonts w:ascii="Arial" w:hAnsi="Arial" w:cs="Arial"/>
          <w:bCs/>
          <w:sz w:val="22"/>
          <w:szCs w:val="22"/>
        </w:rPr>
      </w:pPr>
    </w:p>
    <w:p w14:paraId="53FCFD56" w14:textId="77777777" w:rsidR="00E91D68" w:rsidRPr="00E91D68" w:rsidRDefault="00E91D68" w:rsidP="00E91D68">
      <w:pPr>
        <w:keepNext/>
        <w:keepLines/>
        <w:jc w:val="both"/>
        <w:rPr>
          <w:rFonts w:ascii="Arial" w:hAnsi="Arial" w:cs="Arial"/>
          <w:bCs/>
          <w:sz w:val="22"/>
          <w:szCs w:val="22"/>
        </w:rPr>
      </w:pPr>
      <w:r w:rsidRPr="00E91D68">
        <w:rPr>
          <w:rFonts w:ascii="Arial" w:hAnsi="Arial" w:cs="Arial"/>
          <w:bCs/>
          <w:sz w:val="22"/>
          <w:szCs w:val="22"/>
        </w:rPr>
        <w:t xml:space="preserve">The Community Wellbeing and Services Group comprises activities and services that support and uplift communities in their aspirations to be connected, safe, engaged and fulfilled in their lives, contributing to social, cultural, economic and environmental well beings.  These services deliver a range of programmes, services and outcomes responding to community need, diversity and opportunities to support community’s aspirations. </w:t>
      </w:r>
    </w:p>
    <w:p w14:paraId="2B8FA5EF" w14:textId="0D59A096" w:rsidR="00E91D68" w:rsidRPr="00E91D68" w:rsidRDefault="00E91D68" w:rsidP="00E91D68">
      <w:pPr>
        <w:keepNext/>
        <w:keepLines/>
        <w:jc w:val="both"/>
        <w:rPr>
          <w:rFonts w:ascii="Arial" w:hAnsi="Arial" w:cs="Arial"/>
          <w:bCs/>
          <w:sz w:val="22"/>
          <w:szCs w:val="22"/>
        </w:rPr>
      </w:pPr>
    </w:p>
    <w:p w14:paraId="2BBCA5CE" w14:textId="40DD858F" w:rsidR="00E91D68" w:rsidRPr="00E91D68" w:rsidRDefault="00E91D68" w:rsidP="00E91D68">
      <w:pPr>
        <w:keepNext/>
        <w:keepLines/>
        <w:jc w:val="both"/>
        <w:rPr>
          <w:rFonts w:ascii="Arial" w:hAnsi="Arial" w:cs="Arial"/>
          <w:bCs/>
          <w:sz w:val="22"/>
          <w:szCs w:val="22"/>
        </w:rPr>
      </w:pPr>
      <w:r w:rsidRPr="00E91D68">
        <w:rPr>
          <w:rFonts w:ascii="Arial" w:hAnsi="Arial" w:cs="Arial"/>
          <w:bCs/>
          <w:sz w:val="22"/>
          <w:szCs w:val="22"/>
        </w:rPr>
        <w:t>Although part of the Community Wellbeing and Services Group this position will have important connections with the rest of the organisation.</w:t>
      </w:r>
    </w:p>
    <w:p w14:paraId="2BA0ED8D" w14:textId="77777777" w:rsidR="00E91D68" w:rsidRPr="00E91D68" w:rsidRDefault="00E91D68" w:rsidP="00E91D68">
      <w:pPr>
        <w:keepNext/>
        <w:keepLines/>
        <w:jc w:val="both"/>
        <w:rPr>
          <w:rFonts w:ascii="Arial" w:hAnsi="Arial" w:cs="Arial"/>
          <w:bCs/>
          <w:sz w:val="22"/>
          <w:szCs w:val="22"/>
        </w:rPr>
      </w:pPr>
    </w:p>
    <w:p w14:paraId="09C32925" w14:textId="6CAF4F8A" w:rsidR="006877C0" w:rsidRPr="00E91D68" w:rsidRDefault="006877C0" w:rsidP="00E91D68">
      <w:pPr>
        <w:keepNext/>
        <w:keepLines/>
        <w:jc w:val="both"/>
        <w:rPr>
          <w:rFonts w:ascii="Arial" w:hAnsi="Arial" w:cs="Arial"/>
          <w:bCs/>
          <w:sz w:val="22"/>
          <w:szCs w:val="22"/>
        </w:rPr>
      </w:pPr>
      <w:r w:rsidRPr="00E91D68">
        <w:rPr>
          <w:rFonts w:ascii="Arial" w:hAnsi="Arial" w:cs="Arial"/>
          <w:b/>
          <w:sz w:val="22"/>
          <w:szCs w:val="22"/>
        </w:rPr>
        <w:t xml:space="preserve">The purpose of this position is </w:t>
      </w:r>
      <w:r w:rsidRPr="00E91D68">
        <w:rPr>
          <w:rFonts w:ascii="Arial" w:hAnsi="Arial" w:cs="Arial"/>
          <w:bCs/>
          <w:sz w:val="22"/>
          <w:szCs w:val="22"/>
        </w:rPr>
        <w:t xml:space="preserve">to </w:t>
      </w:r>
      <w:r w:rsidR="00E91D68" w:rsidRPr="00E91D68">
        <w:rPr>
          <w:rFonts w:ascii="Arial" w:hAnsi="Arial" w:cs="Arial"/>
          <w:bCs/>
          <w:sz w:val="22"/>
          <w:szCs w:val="22"/>
        </w:rPr>
        <w:t>manage and facilitate the implementation of Council’s community grants that support local community groups and organisations to work with Council to meet the current and future needs of the community. This position also seeks to obtain external funding to support the implementation of Council’s strategies, plans, programmes and projects.</w:t>
      </w:r>
    </w:p>
    <w:p w14:paraId="13C999AF" w14:textId="77777777" w:rsidR="00E91D68" w:rsidRPr="00E91D68" w:rsidRDefault="00E91D68" w:rsidP="00E91D68">
      <w:pPr>
        <w:keepNext/>
        <w:keepLines/>
        <w:spacing w:before="240"/>
        <w:jc w:val="both"/>
        <w:rPr>
          <w:rFonts w:ascii="Arial" w:hAnsi="Arial" w:cs="Arial"/>
          <w:b/>
          <w:sz w:val="22"/>
          <w:szCs w:val="22"/>
        </w:rPr>
      </w:pPr>
      <w:r w:rsidRPr="00E91D68">
        <w:rPr>
          <w:rFonts w:ascii="Arial" w:hAnsi="Arial" w:cs="Arial"/>
          <w:b/>
          <w:sz w:val="22"/>
          <w:szCs w:val="22"/>
        </w:rPr>
        <w:t xml:space="preserve">This will be achieved through: </w:t>
      </w:r>
    </w:p>
    <w:p w14:paraId="38197B62" w14:textId="48B126D5" w:rsidR="00E91D68" w:rsidRPr="00E91D68" w:rsidRDefault="00E91D68" w:rsidP="00E91D68">
      <w:pPr>
        <w:numPr>
          <w:ilvl w:val="0"/>
          <w:numId w:val="22"/>
        </w:numPr>
        <w:spacing w:line="240" w:lineRule="exact"/>
        <w:jc w:val="both"/>
        <w:rPr>
          <w:rFonts w:ascii="Arial" w:hAnsi="Arial" w:cs="Arial"/>
          <w:sz w:val="22"/>
          <w:szCs w:val="22"/>
        </w:rPr>
      </w:pPr>
      <w:r w:rsidRPr="00E91D68">
        <w:rPr>
          <w:rFonts w:ascii="Arial" w:hAnsi="Arial" w:cs="Arial"/>
          <w:sz w:val="22"/>
          <w:szCs w:val="22"/>
        </w:rPr>
        <w:t>Managing the Community Grants portfolio which consists of Single-Year Community Grants, Multi-year Strategic Community Partnership Fund, Rural Halls Maintenance Fund and any other internal grants as identified in accordance with the Community Grants Framework.</w:t>
      </w:r>
    </w:p>
    <w:p w14:paraId="449F29E8" w14:textId="77777777" w:rsidR="00E91D68" w:rsidRPr="00E91D68" w:rsidRDefault="00E91D68" w:rsidP="00E91D68">
      <w:pPr>
        <w:numPr>
          <w:ilvl w:val="0"/>
          <w:numId w:val="22"/>
        </w:numPr>
        <w:spacing w:line="240" w:lineRule="exact"/>
        <w:jc w:val="both"/>
        <w:rPr>
          <w:rFonts w:ascii="Arial" w:hAnsi="Arial" w:cs="Arial"/>
          <w:sz w:val="22"/>
          <w:szCs w:val="22"/>
        </w:rPr>
      </w:pPr>
      <w:r w:rsidRPr="00E91D68">
        <w:rPr>
          <w:rFonts w:ascii="Arial" w:hAnsi="Arial" w:cs="Arial"/>
          <w:sz w:val="22"/>
          <w:szCs w:val="22"/>
        </w:rPr>
        <w:t>Supporting the delivery of other Council grants programme, including Creative Communities.</w:t>
      </w:r>
    </w:p>
    <w:p w14:paraId="291771D0" w14:textId="77777777" w:rsidR="00E91D68" w:rsidRPr="00E91D68" w:rsidRDefault="00E91D68" w:rsidP="00E91D68">
      <w:pPr>
        <w:numPr>
          <w:ilvl w:val="0"/>
          <w:numId w:val="22"/>
        </w:numPr>
        <w:spacing w:line="240" w:lineRule="exact"/>
        <w:jc w:val="both"/>
        <w:rPr>
          <w:rFonts w:ascii="Arial" w:hAnsi="Arial" w:cs="Arial"/>
          <w:sz w:val="22"/>
          <w:szCs w:val="22"/>
        </w:rPr>
      </w:pPr>
      <w:r w:rsidRPr="00E91D68">
        <w:rPr>
          <w:rFonts w:ascii="Arial" w:hAnsi="Arial" w:cs="Arial"/>
          <w:sz w:val="22"/>
          <w:szCs w:val="22"/>
        </w:rPr>
        <w:t>Supporting the development, resourcing and delivery of community plans, strategies and programmes required.</w:t>
      </w:r>
    </w:p>
    <w:p w14:paraId="03760BD0" w14:textId="77777777" w:rsidR="00E91D68" w:rsidRPr="00E91D68" w:rsidRDefault="00E91D68" w:rsidP="00E91D68">
      <w:pPr>
        <w:numPr>
          <w:ilvl w:val="0"/>
          <w:numId w:val="22"/>
        </w:numPr>
        <w:spacing w:line="240" w:lineRule="exact"/>
        <w:jc w:val="both"/>
        <w:rPr>
          <w:rFonts w:ascii="Arial" w:hAnsi="Arial" w:cs="Arial"/>
          <w:sz w:val="22"/>
          <w:szCs w:val="22"/>
        </w:rPr>
      </w:pPr>
      <w:r w:rsidRPr="00E91D68">
        <w:rPr>
          <w:rFonts w:ascii="Arial" w:hAnsi="Arial" w:cs="Arial"/>
          <w:sz w:val="22"/>
          <w:szCs w:val="22"/>
        </w:rPr>
        <w:t xml:space="preserve">Reviewing, monitoring and reporting on how grants are distributed, managed and whether outcomes are met or not. </w:t>
      </w:r>
    </w:p>
    <w:p w14:paraId="62AFD678" w14:textId="77777777" w:rsidR="00E91D68" w:rsidRPr="00E91D68" w:rsidRDefault="00E91D68" w:rsidP="00E91D68">
      <w:pPr>
        <w:numPr>
          <w:ilvl w:val="0"/>
          <w:numId w:val="22"/>
        </w:numPr>
        <w:spacing w:line="240" w:lineRule="exact"/>
        <w:jc w:val="both"/>
        <w:rPr>
          <w:rFonts w:ascii="Arial" w:hAnsi="Arial" w:cs="Arial"/>
          <w:sz w:val="22"/>
          <w:szCs w:val="22"/>
        </w:rPr>
      </w:pPr>
      <w:r w:rsidRPr="00E91D68">
        <w:rPr>
          <w:rFonts w:ascii="Arial" w:hAnsi="Arial" w:cs="Arial"/>
          <w:sz w:val="22"/>
          <w:szCs w:val="22"/>
        </w:rPr>
        <w:t xml:space="preserve">Reviewing the grants allocation process annually. </w:t>
      </w:r>
    </w:p>
    <w:p w14:paraId="0EC3A45F" w14:textId="588FFC6D" w:rsidR="00E91D68" w:rsidRPr="00E91D68" w:rsidRDefault="00E91D68" w:rsidP="00E91D68">
      <w:pPr>
        <w:numPr>
          <w:ilvl w:val="0"/>
          <w:numId w:val="22"/>
        </w:numPr>
        <w:spacing w:line="240" w:lineRule="exact"/>
        <w:jc w:val="both"/>
        <w:rPr>
          <w:rFonts w:ascii="Arial" w:hAnsi="Arial" w:cs="Arial"/>
          <w:sz w:val="22"/>
          <w:szCs w:val="22"/>
        </w:rPr>
      </w:pPr>
      <w:r w:rsidRPr="00E91D68">
        <w:rPr>
          <w:rFonts w:ascii="Arial" w:hAnsi="Arial" w:cs="Arial"/>
          <w:sz w:val="22"/>
          <w:szCs w:val="22"/>
        </w:rPr>
        <w:t>Implementing and continuously developing a programme that supports community groups and organisations to successfully apply for grants through providing guidance, support and capability building.</w:t>
      </w:r>
    </w:p>
    <w:p w14:paraId="02857DC6" w14:textId="77777777" w:rsidR="00E91D68" w:rsidRPr="00E91D68" w:rsidRDefault="00E91D68" w:rsidP="00E91D68">
      <w:pPr>
        <w:numPr>
          <w:ilvl w:val="0"/>
          <w:numId w:val="22"/>
        </w:numPr>
        <w:spacing w:line="240" w:lineRule="exact"/>
        <w:jc w:val="both"/>
        <w:rPr>
          <w:rFonts w:ascii="Arial" w:hAnsi="Arial" w:cs="Arial"/>
          <w:sz w:val="22"/>
          <w:szCs w:val="22"/>
        </w:rPr>
      </w:pPr>
      <w:r w:rsidRPr="00E91D68">
        <w:rPr>
          <w:rFonts w:ascii="Arial" w:hAnsi="Arial" w:cs="Arial"/>
          <w:sz w:val="22"/>
          <w:szCs w:val="22"/>
        </w:rPr>
        <w:t xml:space="preserve">Developing and implementing and regularly reviewing the internal monitoring process of external grants being applied to and delivered in Community Wellbeing and Services. </w:t>
      </w:r>
    </w:p>
    <w:p w14:paraId="5636BD51" w14:textId="77777777" w:rsidR="00E91D68" w:rsidRPr="00E91D68" w:rsidRDefault="00E91D68" w:rsidP="00E91D68">
      <w:pPr>
        <w:numPr>
          <w:ilvl w:val="0"/>
          <w:numId w:val="22"/>
        </w:numPr>
        <w:spacing w:line="240" w:lineRule="exact"/>
        <w:jc w:val="both"/>
        <w:rPr>
          <w:rFonts w:ascii="Arial" w:hAnsi="Arial" w:cs="Arial"/>
          <w:sz w:val="22"/>
          <w:szCs w:val="22"/>
        </w:rPr>
      </w:pPr>
      <w:r w:rsidRPr="00E91D68">
        <w:rPr>
          <w:rFonts w:ascii="Arial" w:hAnsi="Arial" w:cs="Arial"/>
          <w:sz w:val="22"/>
          <w:szCs w:val="22"/>
        </w:rPr>
        <w:t>Identifying external funding opportunities for the Community Wellbeing and Services Group.</w:t>
      </w:r>
    </w:p>
    <w:p w14:paraId="0D09A299" w14:textId="09DD6C0B" w:rsidR="00E91D68" w:rsidRPr="00E91D68" w:rsidRDefault="00E91D68" w:rsidP="00E91D68">
      <w:pPr>
        <w:numPr>
          <w:ilvl w:val="0"/>
          <w:numId w:val="22"/>
        </w:numPr>
        <w:spacing w:line="240" w:lineRule="exact"/>
        <w:jc w:val="both"/>
        <w:rPr>
          <w:rFonts w:ascii="Arial" w:hAnsi="Arial" w:cs="Arial"/>
          <w:sz w:val="22"/>
          <w:szCs w:val="22"/>
        </w:rPr>
      </w:pPr>
      <w:r w:rsidRPr="00E91D68">
        <w:rPr>
          <w:rFonts w:ascii="Arial" w:hAnsi="Arial" w:cs="Arial"/>
          <w:sz w:val="22"/>
          <w:szCs w:val="22"/>
        </w:rPr>
        <w:t xml:space="preserve">Applying for external </w:t>
      </w:r>
      <w:proofErr w:type="gramStart"/>
      <w:r w:rsidRPr="00E91D68">
        <w:rPr>
          <w:rFonts w:ascii="Arial" w:hAnsi="Arial" w:cs="Arial"/>
          <w:sz w:val="22"/>
          <w:szCs w:val="22"/>
        </w:rPr>
        <w:t>funding, and</w:t>
      </w:r>
      <w:proofErr w:type="gramEnd"/>
      <w:r w:rsidRPr="00E91D68">
        <w:rPr>
          <w:rFonts w:ascii="Arial" w:hAnsi="Arial" w:cs="Arial"/>
          <w:sz w:val="22"/>
          <w:szCs w:val="22"/>
        </w:rPr>
        <w:t xml:space="preserve"> assisting to manage the budget and report on behalf of the Community Wellbeing and Services Group.</w:t>
      </w:r>
    </w:p>
    <w:p w14:paraId="7ADC7FEA" w14:textId="425FC19F" w:rsidR="00E91D68" w:rsidRPr="00E91D68" w:rsidRDefault="00E91D68" w:rsidP="00E91D68">
      <w:pPr>
        <w:numPr>
          <w:ilvl w:val="0"/>
          <w:numId w:val="22"/>
        </w:numPr>
        <w:spacing w:line="240" w:lineRule="exact"/>
        <w:jc w:val="both"/>
        <w:rPr>
          <w:rFonts w:ascii="Arial" w:hAnsi="Arial" w:cs="Arial"/>
          <w:sz w:val="22"/>
          <w:szCs w:val="22"/>
        </w:rPr>
      </w:pPr>
      <w:r w:rsidRPr="00E91D68">
        <w:rPr>
          <w:rFonts w:ascii="Arial" w:hAnsi="Arial" w:cs="Arial"/>
          <w:sz w:val="22"/>
          <w:szCs w:val="22"/>
        </w:rPr>
        <w:t xml:space="preserve">Supporting other Council areas to apply for funding as required. </w:t>
      </w:r>
    </w:p>
    <w:p w14:paraId="78243D6C" w14:textId="77777777" w:rsidR="00E91D68" w:rsidRPr="00E91D68" w:rsidRDefault="00E91D68" w:rsidP="00E91D68">
      <w:pPr>
        <w:numPr>
          <w:ilvl w:val="0"/>
          <w:numId w:val="22"/>
        </w:numPr>
        <w:spacing w:line="240" w:lineRule="exact"/>
        <w:jc w:val="both"/>
        <w:rPr>
          <w:rFonts w:ascii="Arial" w:hAnsi="Arial" w:cs="Arial"/>
          <w:sz w:val="22"/>
          <w:szCs w:val="22"/>
        </w:rPr>
      </w:pPr>
      <w:r w:rsidRPr="00E91D68">
        <w:rPr>
          <w:rFonts w:ascii="Arial" w:hAnsi="Arial" w:cs="Arial"/>
          <w:sz w:val="22"/>
          <w:szCs w:val="22"/>
        </w:rPr>
        <w:t>Take a strategic and collaborative approach to relationships with central government and communities to secure appropriate resourcing for community initiatives.</w:t>
      </w:r>
    </w:p>
    <w:p w14:paraId="21555D89" w14:textId="77777777" w:rsidR="00E91D68" w:rsidRPr="00E91D68" w:rsidRDefault="00E91D68" w:rsidP="00E91D68">
      <w:pPr>
        <w:numPr>
          <w:ilvl w:val="0"/>
          <w:numId w:val="22"/>
        </w:numPr>
        <w:spacing w:line="240" w:lineRule="exact"/>
        <w:jc w:val="both"/>
        <w:rPr>
          <w:rFonts w:ascii="Arial" w:hAnsi="Arial" w:cs="Arial"/>
          <w:sz w:val="22"/>
          <w:szCs w:val="22"/>
        </w:rPr>
      </w:pPr>
      <w:r w:rsidRPr="00E91D68">
        <w:rPr>
          <w:rFonts w:ascii="Arial" w:hAnsi="Arial" w:cs="Arial"/>
          <w:sz w:val="22"/>
          <w:szCs w:val="22"/>
        </w:rPr>
        <w:t>Active partnership and relationship building, including actively participating in the Hawke’s Bay Funders Forum.</w:t>
      </w:r>
    </w:p>
    <w:p w14:paraId="6C4102B6" w14:textId="77777777" w:rsidR="00E91D68" w:rsidRPr="00E91D68" w:rsidRDefault="00E91D68" w:rsidP="006877C0">
      <w:pPr>
        <w:keepNext/>
        <w:keepLines/>
        <w:jc w:val="both"/>
        <w:rPr>
          <w:rFonts w:ascii="Arial" w:hAnsi="Arial" w:cs="Arial"/>
          <w:b/>
          <w:sz w:val="22"/>
          <w:szCs w:val="22"/>
        </w:rPr>
      </w:pPr>
    </w:p>
    <w:p w14:paraId="77B53B26" w14:textId="6FC82504" w:rsidR="004C5A75" w:rsidRPr="00E91D68" w:rsidRDefault="004C5A75" w:rsidP="006877C0">
      <w:pPr>
        <w:keepNext/>
        <w:keepLines/>
        <w:jc w:val="both"/>
        <w:rPr>
          <w:rFonts w:ascii="Arial" w:hAnsi="Arial" w:cs="Arial"/>
          <w:b/>
          <w:sz w:val="22"/>
          <w:szCs w:val="22"/>
        </w:rPr>
      </w:pPr>
      <w:r w:rsidRPr="00E91D68">
        <w:rPr>
          <w:rFonts w:ascii="Arial" w:hAnsi="Arial" w:cs="Arial"/>
          <w:b/>
          <w:sz w:val="22"/>
          <w:szCs w:val="22"/>
        </w:rPr>
        <w:t>Other</w:t>
      </w:r>
    </w:p>
    <w:p w14:paraId="7EAB14A4" w14:textId="77777777" w:rsidR="00FB5D48" w:rsidRPr="00E91D68" w:rsidRDefault="00FB5D48" w:rsidP="00FB5D48">
      <w:pPr>
        <w:numPr>
          <w:ilvl w:val="0"/>
          <w:numId w:val="22"/>
        </w:numPr>
        <w:spacing w:before="240" w:line="240" w:lineRule="exact"/>
        <w:jc w:val="both"/>
        <w:rPr>
          <w:rFonts w:ascii="Arial" w:hAnsi="Arial" w:cs="Arial"/>
          <w:color w:val="000000" w:themeColor="text1"/>
          <w:sz w:val="22"/>
          <w:szCs w:val="22"/>
        </w:rPr>
      </w:pPr>
      <w:r w:rsidRPr="00E91D68">
        <w:rPr>
          <w:rFonts w:ascii="Arial" w:hAnsi="Arial" w:cs="Arial"/>
          <w:sz w:val="22"/>
          <w:szCs w:val="22"/>
        </w:rPr>
        <w:t xml:space="preserve">We all have responsibility for Health and Safety, therefore the staff member in this role </w:t>
      </w:r>
      <w:r w:rsidRPr="00E91D68">
        <w:rPr>
          <w:rFonts w:ascii="Arial" w:hAnsi="Arial" w:cs="Arial"/>
          <w:color w:val="000000" w:themeColor="text1"/>
          <w:sz w:val="22"/>
          <w:szCs w:val="22"/>
        </w:rPr>
        <w:t>shall:</w:t>
      </w:r>
    </w:p>
    <w:p w14:paraId="0443D0E4" w14:textId="77777777" w:rsidR="00FB5D48" w:rsidRPr="00E91D68" w:rsidRDefault="00FB5D48" w:rsidP="00FB5D48">
      <w:pPr>
        <w:pStyle w:val="ListParagraph"/>
        <w:numPr>
          <w:ilvl w:val="1"/>
          <w:numId w:val="22"/>
        </w:numPr>
        <w:spacing w:before="120"/>
        <w:ind w:left="1434" w:hanging="357"/>
        <w:contextualSpacing w:val="0"/>
        <w:rPr>
          <w:rFonts w:ascii="Arial" w:hAnsi="Arial" w:cs="Arial"/>
          <w:color w:val="000000" w:themeColor="text1"/>
          <w:sz w:val="22"/>
          <w:szCs w:val="22"/>
        </w:rPr>
      </w:pPr>
      <w:r w:rsidRPr="00E91D68">
        <w:rPr>
          <w:rFonts w:ascii="Arial" w:hAnsi="Arial" w:cs="Arial"/>
          <w:color w:val="000000" w:themeColor="text1"/>
          <w:sz w:val="22"/>
          <w:szCs w:val="22"/>
        </w:rPr>
        <w:t>Ensure compliance with the provisions of the Health and Safety at Work Act 2015, and all applicable regulations, Codes of Practice, standards and guidelines.</w:t>
      </w:r>
    </w:p>
    <w:p w14:paraId="38B1714D" w14:textId="77777777" w:rsidR="00FB5D48" w:rsidRPr="00E91D68" w:rsidRDefault="00FB5D48" w:rsidP="00FB5D48">
      <w:pPr>
        <w:pStyle w:val="ListParagraph"/>
        <w:numPr>
          <w:ilvl w:val="1"/>
          <w:numId w:val="22"/>
        </w:numPr>
        <w:spacing w:before="120"/>
        <w:ind w:left="1434" w:hanging="357"/>
        <w:contextualSpacing w:val="0"/>
        <w:rPr>
          <w:rFonts w:ascii="Arial" w:hAnsi="Arial" w:cs="Arial"/>
          <w:color w:val="000000" w:themeColor="text1"/>
          <w:sz w:val="22"/>
          <w:szCs w:val="22"/>
        </w:rPr>
      </w:pPr>
      <w:r w:rsidRPr="00E91D68">
        <w:rPr>
          <w:rFonts w:ascii="Arial" w:hAnsi="Arial" w:cs="Arial"/>
          <w:color w:val="000000" w:themeColor="text1"/>
          <w:sz w:val="22"/>
          <w:szCs w:val="22"/>
        </w:rPr>
        <w:lastRenderedPageBreak/>
        <w:t>Observe all occupational safety and health policies, procedures and rules stated by Council which are pertinent to the duties carried out by the officer in this position and in all operational areas of the organisation.</w:t>
      </w:r>
    </w:p>
    <w:p w14:paraId="0A5472D7" w14:textId="77777777" w:rsidR="00FB5D48" w:rsidRPr="00E91D68" w:rsidRDefault="00FB5D48" w:rsidP="00FB5D48">
      <w:pPr>
        <w:pStyle w:val="ListParagraph"/>
        <w:numPr>
          <w:ilvl w:val="1"/>
          <w:numId w:val="22"/>
        </w:numPr>
        <w:spacing w:before="120"/>
        <w:ind w:left="1434" w:hanging="357"/>
        <w:contextualSpacing w:val="0"/>
        <w:rPr>
          <w:rFonts w:ascii="Arial" w:hAnsi="Arial" w:cs="Arial"/>
          <w:color w:val="000000" w:themeColor="text1"/>
          <w:sz w:val="22"/>
          <w:szCs w:val="22"/>
        </w:rPr>
      </w:pPr>
      <w:r w:rsidRPr="00E91D68">
        <w:rPr>
          <w:rFonts w:ascii="Arial" w:hAnsi="Arial" w:cs="Arial"/>
          <w:color w:val="000000" w:themeColor="text1"/>
          <w:sz w:val="22"/>
          <w:szCs w:val="22"/>
        </w:rPr>
        <w:t>Promptly and accurately report and record any workplace injuries and incidents.</w:t>
      </w:r>
    </w:p>
    <w:p w14:paraId="64C649BE" w14:textId="77777777" w:rsidR="004E435A" w:rsidRPr="00E91D68" w:rsidRDefault="004E435A" w:rsidP="00FB5D48">
      <w:pPr>
        <w:numPr>
          <w:ilvl w:val="0"/>
          <w:numId w:val="22"/>
        </w:numPr>
        <w:spacing w:before="240" w:line="240" w:lineRule="exact"/>
        <w:jc w:val="both"/>
        <w:rPr>
          <w:rFonts w:ascii="Arial" w:hAnsi="Arial" w:cs="Arial"/>
          <w:sz w:val="22"/>
          <w:szCs w:val="22"/>
        </w:rPr>
      </w:pPr>
      <w:r w:rsidRPr="00E91D68">
        <w:rPr>
          <w:rFonts w:ascii="Arial" w:hAnsi="Arial" w:cs="Arial"/>
          <w:sz w:val="22"/>
          <w:szCs w:val="22"/>
        </w:rPr>
        <w:t xml:space="preserve">Civil </w:t>
      </w:r>
      <w:r w:rsidR="00747087" w:rsidRPr="00E91D68">
        <w:rPr>
          <w:rFonts w:ascii="Arial" w:hAnsi="Arial" w:cs="Arial"/>
          <w:sz w:val="22"/>
          <w:szCs w:val="22"/>
        </w:rPr>
        <w:t>D</w:t>
      </w:r>
      <w:r w:rsidRPr="00E91D68">
        <w:rPr>
          <w:rFonts w:ascii="Arial" w:hAnsi="Arial" w:cs="Arial"/>
          <w:sz w:val="22"/>
          <w:szCs w:val="22"/>
        </w:rPr>
        <w:t xml:space="preserve">efence </w:t>
      </w:r>
      <w:r w:rsidR="00747087" w:rsidRPr="00E91D68">
        <w:rPr>
          <w:rFonts w:ascii="Arial" w:hAnsi="Arial" w:cs="Arial"/>
          <w:sz w:val="22"/>
          <w:szCs w:val="22"/>
        </w:rPr>
        <w:t xml:space="preserve">and Incident &amp; Emergency </w:t>
      </w:r>
      <w:r w:rsidRPr="00E91D68">
        <w:rPr>
          <w:rFonts w:ascii="Arial" w:hAnsi="Arial" w:cs="Arial"/>
          <w:sz w:val="22"/>
          <w:szCs w:val="22"/>
        </w:rPr>
        <w:t>activities as required.</w:t>
      </w:r>
      <w:r w:rsidR="0064348C" w:rsidRPr="00E91D68">
        <w:rPr>
          <w:rFonts w:ascii="Arial" w:hAnsi="Arial" w:cs="Arial"/>
          <w:sz w:val="22"/>
          <w:szCs w:val="22"/>
        </w:rPr>
        <w:t xml:space="preserve"> </w:t>
      </w:r>
      <w:r w:rsidR="001530E3" w:rsidRPr="00E91D68">
        <w:rPr>
          <w:rFonts w:ascii="Arial" w:hAnsi="Arial" w:cs="Arial"/>
          <w:sz w:val="22"/>
          <w:szCs w:val="22"/>
        </w:rPr>
        <w:t>Local government</w:t>
      </w:r>
      <w:r w:rsidR="0064348C" w:rsidRPr="00E91D68">
        <w:rPr>
          <w:rFonts w:ascii="Arial" w:hAnsi="Arial" w:cs="Arial"/>
          <w:sz w:val="22"/>
          <w:szCs w:val="22"/>
        </w:rPr>
        <w:t xml:space="preserve"> </w:t>
      </w:r>
      <w:r w:rsidR="009B7714" w:rsidRPr="00E91D68">
        <w:rPr>
          <w:rFonts w:ascii="Arial" w:hAnsi="Arial" w:cs="Arial"/>
          <w:sz w:val="22"/>
          <w:szCs w:val="22"/>
        </w:rPr>
        <w:t xml:space="preserve">is responsible for </w:t>
      </w:r>
      <w:r w:rsidR="0064348C" w:rsidRPr="00E91D68">
        <w:rPr>
          <w:rFonts w:ascii="Arial" w:hAnsi="Arial" w:cs="Arial"/>
          <w:sz w:val="22"/>
          <w:szCs w:val="22"/>
        </w:rPr>
        <w:t>look</w:t>
      </w:r>
      <w:r w:rsidR="009B7714" w:rsidRPr="00E91D68">
        <w:rPr>
          <w:rFonts w:ascii="Arial" w:hAnsi="Arial" w:cs="Arial"/>
          <w:sz w:val="22"/>
          <w:szCs w:val="22"/>
        </w:rPr>
        <w:t>ing</w:t>
      </w:r>
      <w:r w:rsidR="0064348C" w:rsidRPr="00E91D68">
        <w:rPr>
          <w:rFonts w:ascii="Arial" w:hAnsi="Arial" w:cs="Arial"/>
          <w:sz w:val="22"/>
          <w:szCs w:val="22"/>
        </w:rPr>
        <w:t xml:space="preserve"> after communities in the event of a Civil Defence situation. This means that once you have ensured the safety of your family and property, you may </w:t>
      </w:r>
      <w:r w:rsidR="001530E3" w:rsidRPr="00E91D68">
        <w:rPr>
          <w:rFonts w:ascii="Arial" w:hAnsi="Arial" w:cs="Arial"/>
          <w:sz w:val="22"/>
          <w:szCs w:val="22"/>
        </w:rPr>
        <w:t>need</w:t>
      </w:r>
      <w:r w:rsidR="0064348C" w:rsidRPr="00E91D68">
        <w:rPr>
          <w:rFonts w:ascii="Arial" w:hAnsi="Arial" w:cs="Arial"/>
          <w:sz w:val="22"/>
          <w:szCs w:val="22"/>
        </w:rPr>
        <w:t xml:space="preserve"> to assist with civil defence</w:t>
      </w:r>
      <w:r w:rsidR="00FB5D48" w:rsidRPr="00E91D68">
        <w:rPr>
          <w:rFonts w:ascii="Arial" w:hAnsi="Arial" w:cs="Arial"/>
          <w:sz w:val="22"/>
          <w:szCs w:val="22"/>
        </w:rPr>
        <w:t xml:space="preserve"> or critical incident management</w:t>
      </w:r>
      <w:r w:rsidR="0064348C" w:rsidRPr="00E91D68">
        <w:rPr>
          <w:rFonts w:ascii="Arial" w:hAnsi="Arial" w:cs="Arial"/>
          <w:sz w:val="22"/>
          <w:szCs w:val="22"/>
        </w:rPr>
        <w:t>.</w:t>
      </w:r>
    </w:p>
    <w:p w14:paraId="2607DB3C" w14:textId="77777777" w:rsidR="004C5A75" w:rsidRPr="00E91D68" w:rsidRDefault="004C5A75" w:rsidP="00030DD1">
      <w:pPr>
        <w:numPr>
          <w:ilvl w:val="0"/>
          <w:numId w:val="22"/>
        </w:numPr>
        <w:spacing w:before="240" w:line="240" w:lineRule="exact"/>
        <w:jc w:val="both"/>
        <w:rPr>
          <w:rFonts w:ascii="Arial" w:hAnsi="Arial" w:cs="Arial"/>
          <w:sz w:val="22"/>
          <w:szCs w:val="22"/>
        </w:rPr>
      </w:pPr>
      <w:r w:rsidRPr="00E91D68">
        <w:rPr>
          <w:rFonts w:ascii="Arial" w:hAnsi="Arial" w:cs="Arial"/>
          <w:sz w:val="22"/>
          <w:szCs w:val="22"/>
        </w:rPr>
        <w:t>Council has a</w:t>
      </w:r>
      <w:r w:rsidR="00B31C6E" w:rsidRPr="00E91D68">
        <w:rPr>
          <w:rFonts w:ascii="Arial" w:hAnsi="Arial" w:cs="Arial"/>
          <w:sz w:val="22"/>
          <w:szCs w:val="22"/>
        </w:rPr>
        <w:t xml:space="preserve">n Employee Handbook </w:t>
      </w:r>
      <w:r w:rsidR="0064348C" w:rsidRPr="00E91D68">
        <w:rPr>
          <w:rFonts w:ascii="Arial" w:hAnsi="Arial" w:cs="Arial"/>
          <w:sz w:val="22"/>
          <w:szCs w:val="22"/>
        </w:rPr>
        <w:t>which includes a Code of C</w:t>
      </w:r>
      <w:r w:rsidRPr="00E91D68">
        <w:rPr>
          <w:rFonts w:ascii="Arial" w:hAnsi="Arial" w:cs="Arial"/>
          <w:sz w:val="22"/>
          <w:szCs w:val="22"/>
        </w:rPr>
        <w:t>onduct – staff ar</w:t>
      </w:r>
      <w:r w:rsidR="0053777D" w:rsidRPr="00E91D68">
        <w:rPr>
          <w:rFonts w:ascii="Arial" w:hAnsi="Arial" w:cs="Arial"/>
          <w:sz w:val="22"/>
          <w:szCs w:val="22"/>
        </w:rPr>
        <w:t>e expected to comply, along with all other organisational policies and procedures.</w:t>
      </w:r>
    </w:p>
    <w:p w14:paraId="16726524" w14:textId="77777777" w:rsidR="004C5A75" w:rsidRPr="00E91D68" w:rsidRDefault="004C5A75" w:rsidP="00FB5D48">
      <w:pPr>
        <w:numPr>
          <w:ilvl w:val="0"/>
          <w:numId w:val="22"/>
        </w:numPr>
        <w:spacing w:before="240" w:line="240" w:lineRule="exact"/>
        <w:jc w:val="both"/>
        <w:rPr>
          <w:rFonts w:ascii="Arial" w:hAnsi="Arial" w:cs="Arial"/>
          <w:sz w:val="22"/>
          <w:szCs w:val="22"/>
        </w:rPr>
      </w:pPr>
      <w:r w:rsidRPr="00E91D68">
        <w:rPr>
          <w:rFonts w:ascii="Arial" w:hAnsi="Arial" w:cs="Arial"/>
          <w:sz w:val="22"/>
          <w:szCs w:val="22"/>
        </w:rPr>
        <w:t xml:space="preserve">Such other duties as may be allocated by the </w:t>
      </w:r>
      <w:r w:rsidR="0064348C" w:rsidRPr="00E91D68">
        <w:rPr>
          <w:rFonts w:ascii="Arial" w:hAnsi="Arial" w:cs="Arial"/>
          <w:sz w:val="22"/>
          <w:szCs w:val="22"/>
        </w:rPr>
        <w:t>m</w:t>
      </w:r>
      <w:r w:rsidRPr="00E91D68">
        <w:rPr>
          <w:rFonts w:ascii="Arial" w:hAnsi="Arial" w:cs="Arial"/>
          <w:sz w:val="22"/>
          <w:szCs w:val="22"/>
        </w:rPr>
        <w:t>anager from time to time.</w:t>
      </w:r>
    </w:p>
    <w:p w14:paraId="3D9ECF79" w14:textId="77777777" w:rsidR="002E059D" w:rsidRPr="00E91D68" w:rsidRDefault="002E059D" w:rsidP="002E059D">
      <w:pPr>
        <w:widowControl w:val="0"/>
        <w:jc w:val="both"/>
        <w:rPr>
          <w:rFonts w:ascii="Arial" w:hAnsi="Arial" w:cs="Arial"/>
          <w:b/>
          <w:sz w:val="22"/>
          <w:szCs w:val="22"/>
        </w:rPr>
      </w:pPr>
    </w:p>
    <w:p w14:paraId="0E456351" w14:textId="5CE76C45" w:rsidR="006877C0" w:rsidRPr="00B02CC0" w:rsidRDefault="006877C0" w:rsidP="002E059D">
      <w:pPr>
        <w:widowControl w:val="0"/>
        <w:jc w:val="both"/>
        <w:rPr>
          <w:rFonts w:ascii="Arial" w:hAnsi="Arial" w:cs="Arial"/>
          <w:b/>
          <w:sz w:val="22"/>
          <w:szCs w:val="22"/>
        </w:rPr>
      </w:pPr>
      <w:r w:rsidRPr="00B02CC0">
        <w:rPr>
          <w:rFonts w:ascii="Arial" w:hAnsi="Arial" w:cs="Arial"/>
          <w:b/>
          <w:sz w:val="22"/>
          <w:szCs w:val="22"/>
        </w:rPr>
        <w:t>Key work areas for which this position will have a responsibility are:</w:t>
      </w:r>
    </w:p>
    <w:p w14:paraId="75733E09" w14:textId="77777777" w:rsidR="0076713A" w:rsidRPr="00B02CC0" w:rsidRDefault="0076713A" w:rsidP="002E059D">
      <w:pPr>
        <w:widowControl w:val="0"/>
        <w:spacing w:line="276" w:lineRule="auto"/>
        <w:rPr>
          <w:rFonts w:ascii="Arial" w:hAnsi="Arial" w:cs="Arial"/>
          <w:sz w:val="22"/>
          <w:szCs w:val="22"/>
        </w:rPr>
      </w:pPr>
    </w:p>
    <w:p w14:paraId="7B662196" w14:textId="77777777" w:rsidR="00E91D68" w:rsidRPr="00E91D68" w:rsidRDefault="00E91D68" w:rsidP="00E91D68">
      <w:pPr>
        <w:pStyle w:val="ListParagraph"/>
        <w:widowControl w:val="0"/>
        <w:numPr>
          <w:ilvl w:val="0"/>
          <w:numId w:val="37"/>
        </w:numPr>
        <w:spacing w:line="276" w:lineRule="auto"/>
        <w:rPr>
          <w:rFonts w:ascii="Arial" w:hAnsi="Arial" w:cs="Arial"/>
          <w:sz w:val="22"/>
          <w:szCs w:val="22"/>
        </w:rPr>
      </w:pPr>
      <w:r w:rsidRPr="00E91D68">
        <w:rPr>
          <w:rFonts w:ascii="Arial" w:hAnsi="Arial" w:cs="Arial"/>
          <w:sz w:val="22"/>
          <w:szCs w:val="22"/>
        </w:rPr>
        <w:t xml:space="preserve">Relationship management with Council committees and committee members. </w:t>
      </w:r>
    </w:p>
    <w:p w14:paraId="18236F01" w14:textId="77777777" w:rsidR="00E91D68" w:rsidRPr="00E91D68" w:rsidRDefault="00E91D68" w:rsidP="00E91D68">
      <w:pPr>
        <w:pStyle w:val="ListParagraph"/>
        <w:widowControl w:val="0"/>
        <w:numPr>
          <w:ilvl w:val="0"/>
          <w:numId w:val="37"/>
        </w:numPr>
        <w:spacing w:line="276" w:lineRule="auto"/>
        <w:rPr>
          <w:rFonts w:ascii="Arial" w:hAnsi="Arial" w:cs="Arial"/>
          <w:sz w:val="22"/>
          <w:szCs w:val="22"/>
        </w:rPr>
      </w:pPr>
      <w:r w:rsidRPr="00E91D68">
        <w:rPr>
          <w:rFonts w:ascii="Arial" w:hAnsi="Arial" w:cs="Arial"/>
          <w:sz w:val="22"/>
          <w:szCs w:val="22"/>
        </w:rPr>
        <w:t xml:space="preserve">Relationship management with external grant applicants. </w:t>
      </w:r>
    </w:p>
    <w:p w14:paraId="2266486A" w14:textId="77777777" w:rsidR="00E91D68" w:rsidRPr="00E91D68" w:rsidRDefault="00E91D68" w:rsidP="00E91D68">
      <w:pPr>
        <w:pStyle w:val="ListParagraph"/>
        <w:widowControl w:val="0"/>
        <w:numPr>
          <w:ilvl w:val="0"/>
          <w:numId w:val="37"/>
        </w:numPr>
        <w:spacing w:line="276" w:lineRule="auto"/>
        <w:rPr>
          <w:rFonts w:ascii="Arial" w:hAnsi="Arial" w:cs="Arial"/>
          <w:sz w:val="22"/>
          <w:szCs w:val="22"/>
        </w:rPr>
      </w:pPr>
      <w:r w:rsidRPr="00E91D68">
        <w:rPr>
          <w:rFonts w:ascii="Arial" w:hAnsi="Arial" w:cs="Arial"/>
          <w:sz w:val="22"/>
          <w:szCs w:val="22"/>
        </w:rPr>
        <w:t xml:space="preserve">Relationship management with strategic stakeholders and the wider community sector.  </w:t>
      </w:r>
    </w:p>
    <w:p w14:paraId="48F4D62F" w14:textId="77777777" w:rsidR="00E91D68" w:rsidRPr="00E91D68" w:rsidRDefault="00E91D68" w:rsidP="00E91D68">
      <w:pPr>
        <w:pStyle w:val="ListParagraph"/>
        <w:widowControl w:val="0"/>
        <w:numPr>
          <w:ilvl w:val="0"/>
          <w:numId w:val="37"/>
        </w:numPr>
        <w:spacing w:line="276" w:lineRule="auto"/>
        <w:rPr>
          <w:rFonts w:ascii="Arial" w:hAnsi="Arial" w:cs="Arial"/>
          <w:sz w:val="22"/>
          <w:szCs w:val="22"/>
        </w:rPr>
      </w:pPr>
      <w:r w:rsidRPr="00E91D68">
        <w:rPr>
          <w:rFonts w:ascii="Arial" w:hAnsi="Arial" w:cs="Arial"/>
          <w:sz w:val="22"/>
          <w:szCs w:val="22"/>
        </w:rPr>
        <w:t>Management of community grant funding rounds, including reporting and communication of funding rounds and outcomes to Council, Committees and community.</w:t>
      </w:r>
    </w:p>
    <w:p w14:paraId="73C9B472" w14:textId="77777777" w:rsidR="00E91D68" w:rsidRPr="00E91D68" w:rsidRDefault="00E91D68" w:rsidP="00E91D68">
      <w:pPr>
        <w:pStyle w:val="ListParagraph"/>
        <w:widowControl w:val="0"/>
        <w:numPr>
          <w:ilvl w:val="0"/>
          <w:numId w:val="37"/>
        </w:numPr>
        <w:spacing w:line="276" w:lineRule="auto"/>
        <w:rPr>
          <w:rFonts w:ascii="Arial" w:hAnsi="Arial" w:cs="Arial"/>
          <w:sz w:val="22"/>
          <w:szCs w:val="22"/>
        </w:rPr>
      </w:pPr>
      <w:r w:rsidRPr="00E91D68">
        <w:rPr>
          <w:rFonts w:ascii="Arial" w:hAnsi="Arial" w:cs="Arial"/>
          <w:sz w:val="22"/>
          <w:szCs w:val="22"/>
        </w:rPr>
        <w:t xml:space="preserve">Hosting funding workshops. </w:t>
      </w:r>
    </w:p>
    <w:p w14:paraId="1C1C5E6B" w14:textId="77777777" w:rsidR="00E91D68" w:rsidRPr="00E91D68" w:rsidRDefault="00E91D68" w:rsidP="00E91D68">
      <w:pPr>
        <w:pStyle w:val="ListParagraph"/>
        <w:widowControl w:val="0"/>
        <w:numPr>
          <w:ilvl w:val="0"/>
          <w:numId w:val="37"/>
        </w:numPr>
        <w:spacing w:line="276" w:lineRule="auto"/>
        <w:rPr>
          <w:rFonts w:ascii="Arial" w:hAnsi="Arial" w:cs="Arial"/>
          <w:sz w:val="22"/>
          <w:szCs w:val="22"/>
        </w:rPr>
      </w:pPr>
      <w:r w:rsidRPr="00E91D68">
        <w:rPr>
          <w:rFonts w:ascii="Arial" w:hAnsi="Arial" w:cs="Arial"/>
          <w:sz w:val="22"/>
          <w:szCs w:val="22"/>
        </w:rPr>
        <w:t xml:space="preserve">Community engagement. </w:t>
      </w:r>
    </w:p>
    <w:p w14:paraId="075F0305" w14:textId="77777777" w:rsidR="00E91D68" w:rsidRPr="00E91D68" w:rsidRDefault="00E91D68" w:rsidP="00E91D68">
      <w:pPr>
        <w:pStyle w:val="ListParagraph"/>
        <w:widowControl w:val="0"/>
        <w:numPr>
          <w:ilvl w:val="0"/>
          <w:numId w:val="37"/>
        </w:numPr>
        <w:spacing w:line="276" w:lineRule="auto"/>
        <w:rPr>
          <w:rFonts w:ascii="Arial" w:hAnsi="Arial" w:cs="Arial"/>
          <w:sz w:val="22"/>
          <w:szCs w:val="22"/>
        </w:rPr>
      </w:pPr>
      <w:r w:rsidRPr="00E91D68">
        <w:rPr>
          <w:rFonts w:ascii="Arial" w:hAnsi="Arial" w:cs="Arial"/>
          <w:sz w:val="22"/>
          <w:szCs w:val="22"/>
        </w:rPr>
        <w:t xml:space="preserve">Marketing and promotion of the Grants and other funding opportunities.  </w:t>
      </w:r>
    </w:p>
    <w:p w14:paraId="6303899E" w14:textId="5D76B621" w:rsidR="00E91D68" w:rsidRPr="00E91D68" w:rsidRDefault="00E91D68" w:rsidP="00E91D68">
      <w:pPr>
        <w:pStyle w:val="ListParagraph"/>
        <w:widowControl w:val="0"/>
        <w:numPr>
          <w:ilvl w:val="0"/>
          <w:numId w:val="37"/>
        </w:numPr>
        <w:spacing w:line="276" w:lineRule="auto"/>
        <w:rPr>
          <w:rFonts w:ascii="Arial" w:hAnsi="Arial" w:cs="Arial"/>
          <w:sz w:val="22"/>
          <w:szCs w:val="22"/>
        </w:rPr>
      </w:pPr>
      <w:r w:rsidRPr="00E91D68">
        <w:rPr>
          <w:rFonts w:ascii="Arial" w:hAnsi="Arial" w:cs="Arial"/>
          <w:sz w:val="22"/>
          <w:szCs w:val="22"/>
        </w:rPr>
        <w:t>Grant applications on behalf of the Community Wellbeing and Services group</w:t>
      </w:r>
      <w:r>
        <w:rPr>
          <w:rFonts w:ascii="Arial" w:hAnsi="Arial" w:cs="Arial"/>
          <w:sz w:val="22"/>
          <w:szCs w:val="22"/>
        </w:rPr>
        <w:t>.</w:t>
      </w:r>
    </w:p>
    <w:p w14:paraId="7530C7BE" w14:textId="77777777" w:rsidR="00E91D68" w:rsidRPr="00B02CC0" w:rsidRDefault="00E91D68">
      <w:pPr>
        <w:widowControl w:val="0"/>
        <w:jc w:val="both"/>
        <w:rPr>
          <w:rFonts w:ascii="Arial" w:hAnsi="Arial" w:cs="Arial"/>
          <w:b/>
          <w:sz w:val="22"/>
          <w:szCs w:val="22"/>
        </w:rPr>
      </w:pPr>
    </w:p>
    <w:p w14:paraId="611FE756" w14:textId="77777777" w:rsidR="004C5A75" w:rsidRPr="00B02CC0" w:rsidRDefault="004C5A75" w:rsidP="002E059D">
      <w:pPr>
        <w:widowControl w:val="0"/>
        <w:jc w:val="both"/>
        <w:rPr>
          <w:rFonts w:ascii="Arial" w:hAnsi="Arial" w:cs="Arial"/>
          <w:b/>
          <w:sz w:val="22"/>
          <w:szCs w:val="22"/>
        </w:rPr>
      </w:pPr>
      <w:r w:rsidRPr="00B02CC0">
        <w:rPr>
          <w:rFonts w:ascii="Arial" w:hAnsi="Arial" w:cs="Arial"/>
          <w:b/>
          <w:sz w:val="22"/>
          <w:szCs w:val="22"/>
        </w:rPr>
        <w:t>Important Functional Relationships</w:t>
      </w:r>
    </w:p>
    <w:p w14:paraId="1FFAC90D" w14:textId="77777777" w:rsidR="004C5A75" w:rsidRPr="00B02CC0" w:rsidRDefault="004C5A75" w:rsidP="005F5B97">
      <w:pPr>
        <w:keepNext/>
        <w:keepLines/>
        <w:rPr>
          <w:rFonts w:ascii="Arial" w:hAnsi="Arial" w:cs="Arial"/>
          <w:b/>
          <w:sz w:val="22"/>
          <w:szCs w:val="22"/>
        </w:rPr>
      </w:pPr>
    </w:p>
    <w:tbl>
      <w:tblPr>
        <w:tblW w:w="0" w:type="auto"/>
        <w:tblLayout w:type="fixed"/>
        <w:tblLook w:val="0000" w:firstRow="0" w:lastRow="0" w:firstColumn="0" w:lastColumn="0" w:noHBand="0" w:noVBand="0"/>
      </w:tblPr>
      <w:tblGrid>
        <w:gridCol w:w="3095"/>
        <w:gridCol w:w="3095"/>
        <w:gridCol w:w="3095"/>
      </w:tblGrid>
      <w:tr w:rsidR="004C5A75" w:rsidRPr="00B02CC0" w14:paraId="6CB3F9A5" w14:textId="77777777" w:rsidTr="004C5A75">
        <w:tc>
          <w:tcPr>
            <w:tcW w:w="3095" w:type="dxa"/>
          </w:tcPr>
          <w:p w14:paraId="72FFC665" w14:textId="77777777" w:rsidR="004C5A75" w:rsidRPr="00B02CC0" w:rsidRDefault="004C5A75" w:rsidP="004C5A75">
            <w:pPr>
              <w:rPr>
                <w:rFonts w:ascii="Arial" w:hAnsi="Arial" w:cs="Arial"/>
                <w:sz w:val="22"/>
                <w:szCs w:val="22"/>
                <w:u w:val="single"/>
              </w:rPr>
            </w:pPr>
            <w:r w:rsidRPr="00B02CC0">
              <w:rPr>
                <w:rFonts w:ascii="Arial" w:hAnsi="Arial" w:cs="Arial"/>
                <w:sz w:val="22"/>
                <w:szCs w:val="22"/>
                <w:u w:val="single"/>
              </w:rPr>
              <w:t>External</w:t>
            </w:r>
          </w:p>
          <w:p w14:paraId="5636E425" w14:textId="77777777" w:rsidR="00E91D68" w:rsidRPr="00E91D68" w:rsidRDefault="00E91D68" w:rsidP="00E91D68">
            <w:pPr>
              <w:rPr>
                <w:rFonts w:ascii="Arial" w:hAnsi="Arial" w:cs="Arial"/>
                <w:sz w:val="22"/>
                <w:szCs w:val="22"/>
              </w:rPr>
            </w:pPr>
            <w:r w:rsidRPr="00E91D68">
              <w:rPr>
                <w:rFonts w:ascii="Arial" w:hAnsi="Arial" w:cs="Arial"/>
                <w:sz w:val="22"/>
                <w:szCs w:val="22"/>
              </w:rPr>
              <w:t xml:space="preserve">Public </w:t>
            </w:r>
          </w:p>
          <w:p w14:paraId="12DB359D" w14:textId="77777777" w:rsidR="00E91D68" w:rsidRPr="00E91D68" w:rsidRDefault="00E91D68" w:rsidP="00E91D68">
            <w:pPr>
              <w:rPr>
                <w:rFonts w:ascii="Arial" w:hAnsi="Arial" w:cs="Arial"/>
                <w:sz w:val="22"/>
                <w:szCs w:val="22"/>
              </w:rPr>
            </w:pPr>
            <w:r w:rsidRPr="00E91D68">
              <w:rPr>
                <w:rFonts w:ascii="Arial" w:hAnsi="Arial" w:cs="Arial"/>
                <w:sz w:val="22"/>
                <w:szCs w:val="22"/>
              </w:rPr>
              <w:t xml:space="preserve">Community groups and </w:t>
            </w:r>
          </w:p>
          <w:p w14:paraId="7EA482A0" w14:textId="77777777" w:rsidR="00E91D68" w:rsidRPr="00E91D68" w:rsidRDefault="00E91D68" w:rsidP="00E91D68">
            <w:pPr>
              <w:rPr>
                <w:rFonts w:ascii="Arial" w:hAnsi="Arial" w:cs="Arial"/>
                <w:sz w:val="22"/>
                <w:szCs w:val="22"/>
              </w:rPr>
            </w:pPr>
            <w:r w:rsidRPr="00E91D68">
              <w:rPr>
                <w:rFonts w:ascii="Arial" w:hAnsi="Arial" w:cs="Arial"/>
                <w:sz w:val="22"/>
                <w:szCs w:val="22"/>
              </w:rPr>
              <w:t xml:space="preserve">organisations </w:t>
            </w:r>
          </w:p>
          <w:p w14:paraId="083435FB" w14:textId="77777777" w:rsidR="00E91D68" w:rsidRPr="00E91D68" w:rsidRDefault="00E91D68" w:rsidP="00E91D68">
            <w:pPr>
              <w:rPr>
                <w:rFonts w:ascii="Arial" w:hAnsi="Arial" w:cs="Arial"/>
                <w:sz w:val="22"/>
                <w:szCs w:val="22"/>
              </w:rPr>
            </w:pPr>
            <w:r w:rsidRPr="00E91D68">
              <w:rPr>
                <w:rFonts w:ascii="Arial" w:hAnsi="Arial" w:cs="Arial"/>
                <w:sz w:val="22"/>
                <w:szCs w:val="22"/>
              </w:rPr>
              <w:t>Hawke’s Bay Funders Forum</w:t>
            </w:r>
          </w:p>
          <w:p w14:paraId="5607896B" w14:textId="77777777" w:rsidR="00E91D68" w:rsidRPr="00E91D68" w:rsidRDefault="00E91D68" w:rsidP="00E91D68">
            <w:pPr>
              <w:rPr>
                <w:rFonts w:ascii="Arial" w:hAnsi="Arial" w:cs="Arial"/>
                <w:sz w:val="22"/>
                <w:szCs w:val="22"/>
              </w:rPr>
            </w:pPr>
            <w:r w:rsidRPr="00E91D68">
              <w:rPr>
                <w:rFonts w:ascii="Arial" w:hAnsi="Arial" w:cs="Arial"/>
                <w:sz w:val="22"/>
                <w:szCs w:val="22"/>
              </w:rPr>
              <w:t>Suppliers/vendors</w:t>
            </w:r>
          </w:p>
          <w:p w14:paraId="7A2FA04A" w14:textId="77777777" w:rsidR="00E91D68" w:rsidRPr="00E91D68" w:rsidRDefault="00E91D68" w:rsidP="00E91D68">
            <w:pPr>
              <w:rPr>
                <w:rFonts w:ascii="Arial" w:hAnsi="Arial" w:cs="Arial"/>
                <w:sz w:val="22"/>
                <w:szCs w:val="22"/>
              </w:rPr>
            </w:pPr>
            <w:r w:rsidRPr="00E91D68">
              <w:rPr>
                <w:rFonts w:ascii="Arial" w:hAnsi="Arial" w:cs="Arial"/>
                <w:sz w:val="22"/>
                <w:szCs w:val="22"/>
              </w:rPr>
              <w:t xml:space="preserve">Other Local Authorities </w:t>
            </w:r>
          </w:p>
          <w:p w14:paraId="596B0641" w14:textId="10252F98" w:rsidR="004C5A75" w:rsidRPr="00B02CC0" w:rsidRDefault="00E91D68" w:rsidP="00E91D68">
            <w:pPr>
              <w:rPr>
                <w:rFonts w:ascii="Arial" w:hAnsi="Arial" w:cs="Arial"/>
                <w:sz w:val="22"/>
                <w:szCs w:val="22"/>
              </w:rPr>
            </w:pPr>
            <w:r w:rsidRPr="00E91D68">
              <w:rPr>
                <w:rFonts w:ascii="Arial" w:hAnsi="Arial" w:cs="Arial"/>
                <w:sz w:val="22"/>
                <w:szCs w:val="22"/>
              </w:rPr>
              <w:t>Central government departments (e.g. MSD)</w:t>
            </w:r>
          </w:p>
          <w:p w14:paraId="79DBC54D" w14:textId="7D9FA5AB" w:rsidR="004C5A75" w:rsidRPr="00B02CC0" w:rsidRDefault="004C5A75" w:rsidP="004C5A75">
            <w:pPr>
              <w:rPr>
                <w:rFonts w:ascii="Arial" w:hAnsi="Arial" w:cs="Arial"/>
                <w:sz w:val="22"/>
                <w:szCs w:val="22"/>
              </w:rPr>
            </w:pPr>
          </w:p>
        </w:tc>
        <w:tc>
          <w:tcPr>
            <w:tcW w:w="3095" w:type="dxa"/>
          </w:tcPr>
          <w:p w14:paraId="7F2D0511" w14:textId="77777777" w:rsidR="004C5A75" w:rsidRPr="00B02CC0" w:rsidRDefault="004C5A75" w:rsidP="004C5A75">
            <w:pPr>
              <w:rPr>
                <w:rFonts w:ascii="Arial" w:hAnsi="Arial" w:cs="Arial"/>
                <w:sz w:val="22"/>
                <w:szCs w:val="22"/>
                <w:u w:val="single"/>
              </w:rPr>
            </w:pPr>
            <w:r w:rsidRPr="00B02CC0">
              <w:rPr>
                <w:rFonts w:ascii="Arial" w:hAnsi="Arial" w:cs="Arial"/>
                <w:sz w:val="22"/>
                <w:szCs w:val="22"/>
                <w:u w:val="single"/>
              </w:rPr>
              <w:t>Internal</w:t>
            </w:r>
          </w:p>
          <w:p w14:paraId="792998FD" w14:textId="77777777" w:rsidR="00E91D68" w:rsidRPr="00E91D68" w:rsidRDefault="00E91D68" w:rsidP="00E91D68">
            <w:pPr>
              <w:rPr>
                <w:rFonts w:ascii="Arial" w:hAnsi="Arial" w:cs="Arial"/>
                <w:sz w:val="22"/>
                <w:szCs w:val="22"/>
              </w:rPr>
            </w:pPr>
            <w:r w:rsidRPr="00E91D68">
              <w:rPr>
                <w:rFonts w:ascii="Arial" w:hAnsi="Arial" w:cs="Arial"/>
                <w:sz w:val="22"/>
                <w:szCs w:val="22"/>
              </w:rPr>
              <w:t xml:space="preserve">Councillors </w:t>
            </w:r>
          </w:p>
          <w:p w14:paraId="4BDF1081" w14:textId="77777777" w:rsidR="00E91D68" w:rsidRPr="00E91D68" w:rsidRDefault="00E91D68" w:rsidP="00E91D68">
            <w:pPr>
              <w:rPr>
                <w:rFonts w:ascii="Arial" w:hAnsi="Arial" w:cs="Arial"/>
                <w:sz w:val="22"/>
                <w:szCs w:val="22"/>
              </w:rPr>
            </w:pPr>
            <w:r w:rsidRPr="00E91D68">
              <w:rPr>
                <w:rFonts w:ascii="Arial" w:hAnsi="Arial" w:cs="Arial"/>
                <w:sz w:val="22"/>
                <w:szCs w:val="22"/>
              </w:rPr>
              <w:t xml:space="preserve">Community Wellbeing and Services Staff </w:t>
            </w:r>
          </w:p>
          <w:p w14:paraId="47890299" w14:textId="77777777" w:rsidR="00E91D68" w:rsidRPr="00E91D68" w:rsidRDefault="00E91D68" w:rsidP="00E91D68">
            <w:pPr>
              <w:rPr>
                <w:rFonts w:ascii="Arial" w:hAnsi="Arial" w:cs="Arial"/>
                <w:sz w:val="22"/>
                <w:szCs w:val="22"/>
              </w:rPr>
            </w:pPr>
            <w:r w:rsidRPr="00E91D68">
              <w:rPr>
                <w:rFonts w:ascii="Arial" w:hAnsi="Arial" w:cs="Arial"/>
                <w:sz w:val="22"/>
                <w:szCs w:val="22"/>
              </w:rPr>
              <w:t>Democratic Support</w:t>
            </w:r>
          </w:p>
          <w:p w14:paraId="6E358A56" w14:textId="77777777" w:rsidR="00E91D68" w:rsidRPr="00E91D68" w:rsidRDefault="00E91D68" w:rsidP="00E91D68">
            <w:pPr>
              <w:rPr>
                <w:rFonts w:ascii="Arial" w:hAnsi="Arial" w:cs="Arial"/>
                <w:sz w:val="22"/>
                <w:szCs w:val="22"/>
              </w:rPr>
            </w:pPr>
            <w:r w:rsidRPr="00E91D68">
              <w:rPr>
                <w:rFonts w:ascii="Arial" w:hAnsi="Arial" w:cs="Arial"/>
                <w:sz w:val="22"/>
                <w:szCs w:val="22"/>
              </w:rPr>
              <w:t xml:space="preserve">Asset Management Staff </w:t>
            </w:r>
          </w:p>
          <w:p w14:paraId="1708EE85" w14:textId="77777777" w:rsidR="00E91D68" w:rsidRPr="00E91D68" w:rsidRDefault="00E91D68" w:rsidP="00E91D68">
            <w:pPr>
              <w:rPr>
                <w:rFonts w:ascii="Arial" w:hAnsi="Arial" w:cs="Arial"/>
                <w:sz w:val="22"/>
                <w:szCs w:val="22"/>
              </w:rPr>
            </w:pPr>
            <w:r w:rsidRPr="00E91D68">
              <w:rPr>
                <w:rFonts w:ascii="Arial" w:hAnsi="Arial" w:cs="Arial"/>
                <w:sz w:val="22"/>
                <w:szCs w:val="22"/>
              </w:rPr>
              <w:t xml:space="preserve">Strategy &amp; Development Staff </w:t>
            </w:r>
          </w:p>
          <w:p w14:paraId="4CB31FBC" w14:textId="77777777" w:rsidR="00E91D68" w:rsidRPr="00E91D68" w:rsidRDefault="00E91D68" w:rsidP="00E91D68">
            <w:pPr>
              <w:rPr>
                <w:rFonts w:ascii="Arial" w:hAnsi="Arial" w:cs="Arial"/>
                <w:sz w:val="22"/>
                <w:szCs w:val="22"/>
              </w:rPr>
            </w:pPr>
            <w:r w:rsidRPr="00E91D68">
              <w:rPr>
                <w:rFonts w:ascii="Arial" w:hAnsi="Arial" w:cs="Arial"/>
                <w:sz w:val="22"/>
                <w:szCs w:val="22"/>
              </w:rPr>
              <w:t xml:space="preserve">Health and Safety Staff </w:t>
            </w:r>
          </w:p>
          <w:p w14:paraId="0ED54AB6" w14:textId="77777777" w:rsidR="00E91D68" w:rsidRPr="00E91D68" w:rsidRDefault="00E91D68" w:rsidP="00E91D68">
            <w:pPr>
              <w:rPr>
                <w:rFonts w:ascii="Arial" w:hAnsi="Arial" w:cs="Arial"/>
                <w:sz w:val="22"/>
                <w:szCs w:val="22"/>
              </w:rPr>
            </w:pPr>
            <w:r w:rsidRPr="00E91D68">
              <w:rPr>
                <w:rFonts w:ascii="Arial" w:hAnsi="Arial" w:cs="Arial"/>
                <w:sz w:val="22"/>
                <w:szCs w:val="22"/>
              </w:rPr>
              <w:t xml:space="preserve">People and Capability Staff </w:t>
            </w:r>
          </w:p>
          <w:p w14:paraId="279FF2AC" w14:textId="77777777" w:rsidR="00E91D68" w:rsidRPr="00E91D68" w:rsidRDefault="00E91D68" w:rsidP="00E91D68">
            <w:pPr>
              <w:rPr>
                <w:rFonts w:ascii="Arial" w:hAnsi="Arial" w:cs="Arial"/>
                <w:sz w:val="22"/>
                <w:szCs w:val="22"/>
              </w:rPr>
            </w:pPr>
            <w:r w:rsidRPr="00E91D68">
              <w:rPr>
                <w:rFonts w:ascii="Arial" w:hAnsi="Arial" w:cs="Arial"/>
                <w:sz w:val="22"/>
                <w:szCs w:val="22"/>
              </w:rPr>
              <w:t xml:space="preserve">Finance Staff </w:t>
            </w:r>
          </w:p>
          <w:p w14:paraId="3E2D800F" w14:textId="77777777" w:rsidR="00E91D68" w:rsidRPr="00E91D68" w:rsidRDefault="00E91D68" w:rsidP="00E91D68">
            <w:pPr>
              <w:rPr>
                <w:rFonts w:ascii="Arial" w:hAnsi="Arial" w:cs="Arial"/>
                <w:sz w:val="22"/>
                <w:szCs w:val="22"/>
              </w:rPr>
            </w:pPr>
            <w:r w:rsidRPr="00E91D68">
              <w:rPr>
                <w:rFonts w:ascii="Arial" w:hAnsi="Arial" w:cs="Arial"/>
                <w:sz w:val="22"/>
                <w:szCs w:val="22"/>
              </w:rPr>
              <w:t>Pou Ahurea Team</w:t>
            </w:r>
          </w:p>
          <w:p w14:paraId="7D28652B" w14:textId="7296958A" w:rsidR="004C5A75" w:rsidRPr="00B02CC0" w:rsidRDefault="00E91D68" w:rsidP="00E91D68">
            <w:pPr>
              <w:rPr>
                <w:rFonts w:ascii="Arial" w:hAnsi="Arial" w:cs="Arial"/>
                <w:sz w:val="22"/>
                <w:szCs w:val="22"/>
              </w:rPr>
            </w:pPr>
            <w:r w:rsidRPr="00E91D68">
              <w:rPr>
                <w:rFonts w:ascii="Arial" w:hAnsi="Arial" w:cs="Arial"/>
                <w:sz w:val="22"/>
                <w:szCs w:val="22"/>
              </w:rPr>
              <w:t>Other Council Staff</w:t>
            </w:r>
          </w:p>
          <w:p w14:paraId="11BE168A" w14:textId="15F3C406" w:rsidR="004C5A75" w:rsidRPr="00B02CC0" w:rsidRDefault="004C5A75" w:rsidP="004C5A75">
            <w:pPr>
              <w:rPr>
                <w:rFonts w:ascii="Arial" w:hAnsi="Arial" w:cs="Arial"/>
                <w:sz w:val="22"/>
                <w:szCs w:val="22"/>
              </w:rPr>
            </w:pPr>
          </w:p>
        </w:tc>
        <w:tc>
          <w:tcPr>
            <w:tcW w:w="3095" w:type="dxa"/>
          </w:tcPr>
          <w:p w14:paraId="44735F9C" w14:textId="77777777" w:rsidR="004C5A75" w:rsidRPr="00B02CC0" w:rsidRDefault="004C5A75" w:rsidP="004C5A75">
            <w:pPr>
              <w:rPr>
                <w:rFonts w:ascii="Arial" w:hAnsi="Arial" w:cs="Arial"/>
                <w:sz w:val="22"/>
                <w:szCs w:val="22"/>
                <w:u w:val="single"/>
              </w:rPr>
            </w:pPr>
            <w:r w:rsidRPr="00B02CC0">
              <w:rPr>
                <w:rFonts w:ascii="Arial" w:hAnsi="Arial" w:cs="Arial"/>
                <w:sz w:val="22"/>
                <w:szCs w:val="22"/>
                <w:u w:val="single"/>
              </w:rPr>
              <w:t>Committees/Groups</w:t>
            </w:r>
          </w:p>
          <w:p w14:paraId="275EC9E5" w14:textId="77777777" w:rsidR="00E91D68" w:rsidRPr="00E91D68" w:rsidRDefault="00E91D68" w:rsidP="00E91D68">
            <w:pPr>
              <w:rPr>
                <w:rFonts w:ascii="Arial" w:hAnsi="Arial" w:cs="Arial"/>
                <w:sz w:val="22"/>
                <w:szCs w:val="22"/>
              </w:rPr>
            </w:pPr>
            <w:r w:rsidRPr="00E91D68">
              <w:rPr>
                <w:rFonts w:ascii="Arial" w:hAnsi="Arial" w:cs="Arial"/>
                <w:sz w:val="22"/>
                <w:szCs w:val="22"/>
              </w:rPr>
              <w:t>Rural Community Board</w:t>
            </w:r>
          </w:p>
          <w:p w14:paraId="7A741B7F" w14:textId="77777777" w:rsidR="00E91D68" w:rsidRPr="00E91D68" w:rsidRDefault="00E91D68" w:rsidP="00E91D68">
            <w:pPr>
              <w:rPr>
                <w:rFonts w:ascii="Arial" w:hAnsi="Arial" w:cs="Arial"/>
                <w:sz w:val="22"/>
                <w:szCs w:val="22"/>
              </w:rPr>
            </w:pPr>
            <w:r w:rsidRPr="00E91D68">
              <w:rPr>
                <w:rFonts w:ascii="Arial" w:hAnsi="Arial" w:cs="Arial"/>
                <w:sz w:val="22"/>
                <w:szCs w:val="22"/>
              </w:rPr>
              <w:t>Civic Development Committee</w:t>
            </w:r>
          </w:p>
          <w:p w14:paraId="534FD803" w14:textId="77777777" w:rsidR="00E91D68" w:rsidRPr="00E91D68" w:rsidRDefault="00E91D68" w:rsidP="00E91D68">
            <w:pPr>
              <w:rPr>
                <w:rFonts w:ascii="Arial" w:hAnsi="Arial" w:cs="Arial"/>
                <w:sz w:val="22"/>
                <w:szCs w:val="22"/>
              </w:rPr>
            </w:pPr>
            <w:r w:rsidRPr="00E91D68">
              <w:rPr>
                <w:rFonts w:ascii="Arial" w:hAnsi="Arial" w:cs="Arial"/>
                <w:sz w:val="22"/>
                <w:szCs w:val="22"/>
              </w:rPr>
              <w:t>Performance and Monitoring Committee</w:t>
            </w:r>
          </w:p>
          <w:p w14:paraId="391ED51D" w14:textId="77777777" w:rsidR="00E91D68" w:rsidRPr="00E91D68" w:rsidRDefault="00E91D68" w:rsidP="00E91D68">
            <w:pPr>
              <w:rPr>
                <w:rFonts w:ascii="Arial" w:hAnsi="Arial" w:cs="Arial"/>
                <w:sz w:val="22"/>
                <w:szCs w:val="22"/>
              </w:rPr>
            </w:pPr>
            <w:r w:rsidRPr="00E91D68">
              <w:rPr>
                <w:rFonts w:ascii="Arial" w:hAnsi="Arial" w:cs="Arial"/>
                <w:sz w:val="22"/>
                <w:szCs w:val="22"/>
              </w:rPr>
              <w:t>Strategy and Recovery Committee</w:t>
            </w:r>
          </w:p>
          <w:p w14:paraId="6EE29432" w14:textId="77777777" w:rsidR="00E91D68" w:rsidRPr="00E91D68" w:rsidRDefault="00E91D68" w:rsidP="00E91D68">
            <w:pPr>
              <w:rPr>
                <w:rFonts w:ascii="Arial" w:hAnsi="Arial" w:cs="Arial"/>
                <w:sz w:val="22"/>
                <w:szCs w:val="22"/>
              </w:rPr>
            </w:pPr>
            <w:r w:rsidRPr="00E91D68">
              <w:rPr>
                <w:rFonts w:ascii="Arial" w:hAnsi="Arial" w:cs="Arial"/>
                <w:sz w:val="22"/>
                <w:szCs w:val="22"/>
              </w:rPr>
              <w:t>Community Wellbeing Subcommittee</w:t>
            </w:r>
          </w:p>
          <w:p w14:paraId="1927B559" w14:textId="055C3A21" w:rsidR="004C5A75" w:rsidRPr="00B02CC0" w:rsidRDefault="00E91D68" w:rsidP="00E91D68">
            <w:pPr>
              <w:rPr>
                <w:rFonts w:ascii="Arial" w:hAnsi="Arial" w:cs="Arial"/>
                <w:sz w:val="22"/>
                <w:szCs w:val="22"/>
              </w:rPr>
            </w:pPr>
            <w:r w:rsidRPr="00E91D68">
              <w:rPr>
                <w:rFonts w:ascii="Arial" w:hAnsi="Arial" w:cs="Arial"/>
                <w:sz w:val="22"/>
                <w:szCs w:val="22"/>
              </w:rPr>
              <w:t>Other relevant committees and groups internal and external to Council</w:t>
            </w:r>
          </w:p>
          <w:p w14:paraId="2364CA5C" w14:textId="3E2EB01F" w:rsidR="004C5A75" w:rsidRPr="00B02CC0" w:rsidRDefault="004C5A75" w:rsidP="004C5A75">
            <w:pPr>
              <w:rPr>
                <w:rFonts w:ascii="Arial" w:hAnsi="Arial" w:cs="Arial"/>
                <w:sz w:val="22"/>
                <w:szCs w:val="22"/>
              </w:rPr>
            </w:pPr>
          </w:p>
        </w:tc>
      </w:tr>
    </w:tbl>
    <w:p w14:paraId="4F7D210E" w14:textId="77777777" w:rsidR="004C5A75" w:rsidRPr="00B02CC0" w:rsidRDefault="004C5A75" w:rsidP="004C5A75">
      <w:pPr>
        <w:jc w:val="both"/>
        <w:rPr>
          <w:rFonts w:ascii="Arial" w:hAnsi="Arial" w:cs="Arial"/>
          <w:b/>
          <w:sz w:val="22"/>
          <w:szCs w:val="22"/>
        </w:rPr>
      </w:pPr>
    </w:p>
    <w:p w14:paraId="0E6A0881" w14:textId="77777777" w:rsidR="00B31C6E" w:rsidRPr="00B02CC0" w:rsidRDefault="00B31C6E">
      <w:pPr>
        <w:rPr>
          <w:rFonts w:ascii="Arial" w:hAnsi="Arial" w:cs="Arial"/>
          <w:b/>
          <w:sz w:val="22"/>
          <w:szCs w:val="22"/>
        </w:rPr>
      </w:pPr>
      <w:r w:rsidRPr="00B02CC0">
        <w:rPr>
          <w:rFonts w:ascii="Arial" w:hAnsi="Arial" w:cs="Arial"/>
          <w:b/>
          <w:sz w:val="22"/>
          <w:szCs w:val="22"/>
        </w:rPr>
        <w:br w:type="page"/>
      </w:r>
    </w:p>
    <w:p w14:paraId="14D4FE5B" w14:textId="77777777" w:rsidR="006877C0" w:rsidRPr="00B02CC0" w:rsidRDefault="006877C0" w:rsidP="002E059D">
      <w:pPr>
        <w:pStyle w:val="ListParagraph"/>
        <w:spacing w:before="120" w:after="120"/>
        <w:ind w:left="0"/>
        <w:jc w:val="both"/>
        <w:rPr>
          <w:rFonts w:ascii="Arial" w:hAnsi="Arial" w:cs="Arial"/>
          <w:b/>
          <w:sz w:val="28"/>
          <w:szCs w:val="22"/>
        </w:rPr>
      </w:pPr>
      <w:r w:rsidRPr="00B02CC0">
        <w:rPr>
          <w:rFonts w:ascii="Arial" w:hAnsi="Arial" w:cs="Arial"/>
          <w:b/>
          <w:sz w:val="28"/>
          <w:szCs w:val="22"/>
        </w:rPr>
        <w:lastRenderedPageBreak/>
        <w:t>Person Specification</w:t>
      </w:r>
    </w:p>
    <w:p w14:paraId="4A2E9318" w14:textId="77777777" w:rsidR="006877C0" w:rsidRPr="00B02CC0" w:rsidRDefault="006877C0" w:rsidP="006877C0">
      <w:pPr>
        <w:keepNext/>
        <w:keepLines/>
        <w:jc w:val="both"/>
        <w:rPr>
          <w:rFonts w:ascii="Arial" w:hAnsi="Arial" w:cs="Arial"/>
          <w:sz w:val="22"/>
          <w:szCs w:val="22"/>
        </w:rPr>
      </w:pPr>
    </w:p>
    <w:p w14:paraId="77CDD5BC" w14:textId="77777777" w:rsidR="006877C0" w:rsidRPr="00B02CC0" w:rsidRDefault="006877C0" w:rsidP="006877C0">
      <w:pPr>
        <w:jc w:val="both"/>
        <w:rPr>
          <w:rFonts w:ascii="Arial" w:hAnsi="Arial" w:cs="Arial"/>
          <w:b/>
          <w:sz w:val="22"/>
          <w:szCs w:val="22"/>
        </w:rPr>
      </w:pPr>
      <w:r w:rsidRPr="00B02CC0">
        <w:rPr>
          <w:rFonts w:ascii="Arial" w:hAnsi="Arial" w:cs="Arial"/>
          <w:b/>
          <w:sz w:val="22"/>
          <w:szCs w:val="22"/>
        </w:rPr>
        <w:t>Qualifications</w:t>
      </w:r>
    </w:p>
    <w:p w14:paraId="1B0903E3"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A relevant tertiary qualification and/or experience in community development, community contract management and grants/funding or similar discipline is essential.  </w:t>
      </w:r>
    </w:p>
    <w:p w14:paraId="43E6E26C"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Demonstrated experience of working with and within the community.</w:t>
      </w:r>
    </w:p>
    <w:p w14:paraId="272780AC" w14:textId="77777777" w:rsidR="00E91D68" w:rsidRDefault="00E91D68" w:rsidP="006877C0">
      <w:pPr>
        <w:jc w:val="both"/>
        <w:rPr>
          <w:rFonts w:ascii="Arial" w:hAnsi="Arial" w:cs="Arial"/>
          <w:b/>
          <w:sz w:val="22"/>
          <w:szCs w:val="22"/>
        </w:rPr>
      </w:pPr>
    </w:p>
    <w:p w14:paraId="37D25E5E" w14:textId="0B89239A" w:rsidR="006877C0" w:rsidRPr="00B02CC0" w:rsidRDefault="006877C0" w:rsidP="006877C0">
      <w:pPr>
        <w:jc w:val="both"/>
        <w:rPr>
          <w:rFonts w:ascii="Arial" w:hAnsi="Arial" w:cs="Arial"/>
          <w:b/>
          <w:sz w:val="22"/>
          <w:szCs w:val="22"/>
        </w:rPr>
      </w:pPr>
      <w:r w:rsidRPr="00B02CC0">
        <w:rPr>
          <w:rFonts w:ascii="Arial" w:hAnsi="Arial" w:cs="Arial"/>
          <w:b/>
          <w:sz w:val="22"/>
          <w:szCs w:val="22"/>
        </w:rPr>
        <w:t>Knowledge/Experience</w:t>
      </w:r>
    </w:p>
    <w:p w14:paraId="2D97CB4C"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Experience in leading and managing grants. </w:t>
      </w:r>
    </w:p>
    <w:p w14:paraId="335EE286"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Experience in development and delivery of community strategies. </w:t>
      </w:r>
    </w:p>
    <w:p w14:paraId="5A250632"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Project, budget and contract management experience.  </w:t>
      </w:r>
    </w:p>
    <w:p w14:paraId="596B8BFF"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Experience, sensitivity and skill in working with Māori and Pasifika communities and young people. </w:t>
      </w:r>
    </w:p>
    <w:p w14:paraId="0DE69BB1"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Experience in working with people from diverse backgrounds. </w:t>
      </w:r>
    </w:p>
    <w:p w14:paraId="62EF97E9"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Ability to apply tikanga protocols while working across the sector.  </w:t>
      </w:r>
    </w:p>
    <w:p w14:paraId="1CA3B1D8"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A strong ability to identify, initiate and implement projects through to the delivery of outcomes in the community. </w:t>
      </w:r>
    </w:p>
    <w:p w14:paraId="4EEA6A09"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An ability to get the job done and to deliver real outcomes. </w:t>
      </w:r>
    </w:p>
    <w:p w14:paraId="11F2A873"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Facilitation and interpersonal skills to establish and maintain effective working relationships, particularly with community organisation and committees. </w:t>
      </w:r>
    </w:p>
    <w:p w14:paraId="2534FAB4"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A high level of presentation and report writing skills to update Council, Committees and community on the Grants and opportunities available. </w:t>
      </w:r>
    </w:p>
    <w:p w14:paraId="7C828455"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Advocacy and communication skills, both verbal and written.  </w:t>
      </w:r>
    </w:p>
    <w:p w14:paraId="361BB2E1"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The ability to prioritise, be organised and work on multiple projects. </w:t>
      </w:r>
    </w:p>
    <w:p w14:paraId="5FAA4145"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Computer literacy, including Microsoft 365 and database systems. </w:t>
      </w:r>
    </w:p>
    <w:p w14:paraId="5ED441D8" w14:textId="77777777" w:rsidR="006877C0" w:rsidRPr="00B02CC0" w:rsidRDefault="006877C0" w:rsidP="006877C0">
      <w:pPr>
        <w:jc w:val="both"/>
        <w:rPr>
          <w:rFonts w:ascii="Arial" w:hAnsi="Arial" w:cs="Arial"/>
          <w:sz w:val="22"/>
          <w:szCs w:val="22"/>
        </w:rPr>
      </w:pPr>
    </w:p>
    <w:p w14:paraId="0FEEF1C9" w14:textId="77777777" w:rsidR="006877C0" w:rsidRPr="00B02CC0" w:rsidRDefault="006877C0" w:rsidP="006877C0">
      <w:pPr>
        <w:jc w:val="both"/>
        <w:rPr>
          <w:rFonts w:ascii="Arial" w:hAnsi="Arial" w:cs="Arial"/>
          <w:b/>
          <w:sz w:val="22"/>
          <w:szCs w:val="22"/>
        </w:rPr>
      </w:pPr>
      <w:r w:rsidRPr="00B02CC0">
        <w:rPr>
          <w:rFonts w:ascii="Arial" w:hAnsi="Arial" w:cs="Arial"/>
          <w:b/>
          <w:sz w:val="22"/>
          <w:szCs w:val="22"/>
        </w:rPr>
        <w:t>Key Personal Competencies</w:t>
      </w:r>
    </w:p>
    <w:p w14:paraId="75499C4F"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Able and willing to work outside normal business hours (evenings, public holidays and weekends).</w:t>
      </w:r>
    </w:p>
    <w:p w14:paraId="23FE732B"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Demonstrated ability to establish rapport and develop good relationships with community groups/organisations, key stakeholders, committees and Council.  </w:t>
      </w:r>
    </w:p>
    <w:p w14:paraId="739504D2"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Strong relationship management. </w:t>
      </w:r>
    </w:p>
    <w:p w14:paraId="36E6E214"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Multi-tasking abilities. </w:t>
      </w:r>
    </w:p>
    <w:p w14:paraId="527BE16C"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Organisation and planning skills. </w:t>
      </w:r>
    </w:p>
    <w:p w14:paraId="7583C300"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An understanding of the principles of the Treaty of Waitangi, and its application in the community and workplace. </w:t>
      </w:r>
    </w:p>
    <w:p w14:paraId="5ADCBDE0"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The ability to relate to people from a diverse range of communities. </w:t>
      </w:r>
    </w:p>
    <w:p w14:paraId="616D2359"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Able to work well under pressure. </w:t>
      </w:r>
    </w:p>
    <w:p w14:paraId="32F1F988"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Excellent communication skills. </w:t>
      </w:r>
    </w:p>
    <w:p w14:paraId="3B4BE8E8" w14:textId="77777777" w:rsidR="004C5A75" w:rsidRPr="00B02CC0" w:rsidRDefault="004C5A75" w:rsidP="006877C0">
      <w:pPr>
        <w:ind w:left="720"/>
        <w:jc w:val="both"/>
        <w:rPr>
          <w:rFonts w:ascii="Arial" w:hAnsi="Arial" w:cs="Arial"/>
          <w:sz w:val="22"/>
          <w:szCs w:val="22"/>
        </w:rPr>
      </w:pPr>
    </w:p>
    <w:p w14:paraId="6A32E392" w14:textId="77777777" w:rsidR="006877C0" w:rsidRPr="00B02CC0" w:rsidRDefault="004C5A75" w:rsidP="006877C0">
      <w:pPr>
        <w:jc w:val="both"/>
        <w:rPr>
          <w:rFonts w:ascii="Arial" w:hAnsi="Arial" w:cs="Arial"/>
          <w:b/>
          <w:sz w:val="22"/>
          <w:szCs w:val="22"/>
        </w:rPr>
      </w:pPr>
      <w:r w:rsidRPr="00B02CC0">
        <w:rPr>
          <w:rFonts w:ascii="Arial" w:hAnsi="Arial" w:cs="Arial"/>
          <w:b/>
          <w:sz w:val="22"/>
          <w:szCs w:val="22"/>
        </w:rPr>
        <w:t>Personal Attributes</w:t>
      </w:r>
    </w:p>
    <w:p w14:paraId="5FC1451D"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The ability to lead and be part of a wider team. </w:t>
      </w:r>
    </w:p>
    <w:p w14:paraId="14854912"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A passion for working with the community. </w:t>
      </w:r>
    </w:p>
    <w:p w14:paraId="585101B8"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proofErr w:type="gramStart"/>
      <w:r w:rsidRPr="00E91D68">
        <w:rPr>
          <w:rFonts w:ascii="Arial" w:hAnsi="Arial" w:cs="Arial"/>
          <w:sz w:val="22"/>
          <w:szCs w:val="22"/>
        </w:rPr>
        <w:t>Have the ability to</w:t>
      </w:r>
      <w:proofErr w:type="gramEnd"/>
      <w:r w:rsidRPr="00E91D68">
        <w:rPr>
          <w:rFonts w:ascii="Arial" w:hAnsi="Arial" w:cs="Arial"/>
          <w:sz w:val="22"/>
          <w:szCs w:val="22"/>
        </w:rPr>
        <w:t xml:space="preserve"> think innovatively.</w:t>
      </w:r>
    </w:p>
    <w:p w14:paraId="36BBC2F1"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Energetic, enthusiastic and motivated to work with our communities. </w:t>
      </w:r>
    </w:p>
    <w:p w14:paraId="5C325BE2"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Strong proactive approach and ability to initiate action. </w:t>
      </w:r>
    </w:p>
    <w:p w14:paraId="12FBE01F"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Excellent customer service and communication skills. </w:t>
      </w:r>
    </w:p>
    <w:p w14:paraId="63D1B1C4"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Conscientious, honest and reliable. </w:t>
      </w:r>
    </w:p>
    <w:p w14:paraId="7E9DA85B"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lastRenderedPageBreak/>
        <w:t xml:space="preserve">An understanding of, and empathy for, the culture of distinct communities. </w:t>
      </w:r>
    </w:p>
    <w:p w14:paraId="0150AA71"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Proactive and passionate about making a difference. </w:t>
      </w:r>
    </w:p>
    <w:p w14:paraId="0EA75C70"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Have a high level of motivation and commitment. </w:t>
      </w:r>
    </w:p>
    <w:p w14:paraId="4591EEAF"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A sense of humour. </w:t>
      </w:r>
    </w:p>
    <w:p w14:paraId="0A7E852F"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Cultural sensitivity. </w:t>
      </w:r>
    </w:p>
    <w:p w14:paraId="32C81086"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 xml:space="preserve">Empathy. </w:t>
      </w:r>
    </w:p>
    <w:p w14:paraId="402EC437" w14:textId="77777777" w:rsidR="00E91D68" w:rsidRPr="00E91D68" w:rsidRDefault="00E91D68" w:rsidP="00E91D68">
      <w:pPr>
        <w:pStyle w:val="ListParagraph"/>
        <w:widowControl w:val="0"/>
        <w:numPr>
          <w:ilvl w:val="0"/>
          <w:numId w:val="23"/>
        </w:numPr>
        <w:spacing w:before="120"/>
        <w:jc w:val="both"/>
        <w:rPr>
          <w:rFonts w:ascii="Arial" w:hAnsi="Arial" w:cs="Arial"/>
          <w:sz w:val="22"/>
          <w:szCs w:val="22"/>
        </w:rPr>
      </w:pPr>
      <w:r w:rsidRPr="00E91D68">
        <w:rPr>
          <w:rFonts w:ascii="Arial" w:hAnsi="Arial" w:cs="Arial"/>
          <w:sz w:val="22"/>
          <w:szCs w:val="22"/>
        </w:rPr>
        <w:t>Emotional intelligence.</w:t>
      </w:r>
    </w:p>
    <w:sectPr w:rsidR="00E91D68" w:rsidRPr="00E91D68" w:rsidSect="00747087">
      <w:type w:val="continuous"/>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FB532" w14:textId="77777777" w:rsidR="00D7275F" w:rsidRDefault="00D7275F" w:rsidP="00E86032">
      <w:r>
        <w:separator/>
      </w:r>
    </w:p>
  </w:endnote>
  <w:endnote w:type="continuationSeparator" w:id="0">
    <w:p w14:paraId="45D759A7" w14:textId="77777777" w:rsidR="00D7275F" w:rsidRDefault="00D7275F" w:rsidP="00E8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9B03" w14:textId="77777777" w:rsidR="00CE4A94" w:rsidRDefault="00CE4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8F30" w14:textId="1838F4AC" w:rsidR="00DF688C" w:rsidRPr="00DF688C" w:rsidRDefault="000A7E24" w:rsidP="00DF688C">
    <w:pPr>
      <w:tabs>
        <w:tab w:val="right" w:pos="9356"/>
      </w:tabs>
      <w:rPr>
        <w:rFonts w:ascii="Arial Narrow" w:hAnsi="Arial Narrow"/>
        <w:sz w:val="16"/>
        <w:szCs w:val="16"/>
      </w:rPr>
    </w:pPr>
    <w:r>
      <w:rPr>
        <w:rFonts w:ascii="Arial Narrow" w:hAnsi="Arial Narrow"/>
        <w:sz w:val="16"/>
        <w:szCs w:val="16"/>
      </w:rPr>
      <w:t>Updated:</w:t>
    </w:r>
    <w:r w:rsidR="00DF688C" w:rsidRPr="00DF688C">
      <w:rPr>
        <w:rFonts w:ascii="Arial Narrow" w:hAnsi="Arial Narrow"/>
        <w:sz w:val="16"/>
        <w:szCs w:val="16"/>
      </w:rPr>
      <w:tab/>
      <w:t xml:space="preserve">Page </w:t>
    </w:r>
    <w:r w:rsidR="00DF688C" w:rsidRPr="00DF688C">
      <w:rPr>
        <w:rFonts w:ascii="Arial Narrow" w:hAnsi="Arial Narrow"/>
        <w:sz w:val="16"/>
        <w:szCs w:val="16"/>
      </w:rPr>
      <w:fldChar w:fldCharType="begin"/>
    </w:r>
    <w:r w:rsidR="00DF688C" w:rsidRPr="00DF688C">
      <w:rPr>
        <w:rFonts w:ascii="Arial Narrow" w:hAnsi="Arial Narrow"/>
        <w:sz w:val="16"/>
        <w:szCs w:val="16"/>
      </w:rPr>
      <w:instrText xml:space="preserve"> PAGE </w:instrText>
    </w:r>
    <w:r w:rsidR="00DF688C" w:rsidRPr="00DF688C">
      <w:rPr>
        <w:rFonts w:ascii="Arial Narrow" w:hAnsi="Arial Narrow"/>
        <w:sz w:val="16"/>
        <w:szCs w:val="16"/>
      </w:rPr>
      <w:fldChar w:fldCharType="separate"/>
    </w:r>
    <w:r w:rsidR="004C1044">
      <w:rPr>
        <w:rFonts w:ascii="Arial Narrow" w:hAnsi="Arial Narrow"/>
        <w:noProof/>
        <w:sz w:val="16"/>
        <w:szCs w:val="16"/>
      </w:rPr>
      <w:t>1</w:t>
    </w:r>
    <w:r w:rsidR="00DF688C" w:rsidRPr="00DF688C">
      <w:rPr>
        <w:rFonts w:ascii="Arial Narrow" w:hAnsi="Arial Narrow"/>
        <w:sz w:val="16"/>
        <w:szCs w:val="16"/>
      </w:rPr>
      <w:fldChar w:fldCharType="end"/>
    </w:r>
    <w:r w:rsidR="00DF688C" w:rsidRPr="00DF688C">
      <w:rPr>
        <w:rFonts w:ascii="Arial Narrow" w:hAnsi="Arial Narrow"/>
        <w:sz w:val="16"/>
        <w:szCs w:val="16"/>
      </w:rPr>
      <w:t xml:space="preserve"> of </w:t>
    </w:r>
    <w:r w:rsidR="00DF688C" w:rsidRPr="00DF688C">
      <w:rPr>
        <w:rFonts w:ascii="Arial Narrow" w:hAnsi="Arial Narrow"/>
        <w:sz w:val="16"/>
        <w:szCs w:val="16"/>
      </w:rPr>
      <w:fldChar w:fldCharType="begin"/>
    </w:r>
    <w:r w:rsidR="00DF688C" w:rsidRPr="00DF688C">
      <w:rPr>
        <w:rFonts w:ascii="Arial Narrow" w:hAnsi="Arial Narrow"/>
        <w:sz w:val="16"/>
        <w:szCs w:val="16"/>
      </w:rPr>
      <w:instrText xml:space="preserve"> NUMPAGES  </w:instrText>
    </w:r>
    <w:r w:rsidR="00DF688C" w:rsidRPr="00DF688C">
      <w:rPr>
        <w:rFonts w:ascii="Arial Narrow" w:hAnsi="Arial Narrow"/>
        <w:sz w:val="16"/>
        <w:szCs w:val="16"/>
      </w:rPr>
      <w:fldChar w:fldCharType="separate"/>
    </w:r>
    <w:r w:rsidR="004C1044">
      <w:rPr>
        <w:rFonts w:ascii="Arial Narrow" w:hAnsi="Arial Narrow"/>
        <w:noProof/>
        <w:sz w:val="16"/>
        <w:szCs w:val="16"/>
      </w:rPr>
      <w:t>5</w:t>
    </w:r>
    <w:r w:rsidR="00DF688C" w:rsidRPr="00DF688C">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EF1F" w14:textId="77777777" w:rsidR="00CE4A94" w:rsidRDefault="00CE4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C822B" w14:textId="77777777" w:rsidR="00D7275F" w:rsidRDefault="00D7275F" w:rsidP="00E86032">
      <w:r>
        <w:separator/>
      </w:r>
    </w:p>
  </w:footnote>
  <w:footnote w:type="continuationSeparator" w:id="0">
    <w:p w14:paraId="747EC722" w14:textId="77777777" w:rsidR="00D7275F" w:rsidRDefault="00D7275F" w:rsidP="00E86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58C7" w14:textId="77777777" w:rsidR="00CE4A94" w:rsidRDefault="00CE4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D72B" w14:textId="77777777" w:rsidR="00CE4A94" w:rsidRDefault="00CE4A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BA86" w14:textId="77777777" w:rsidR="00CE4A94" w:rsidRDefault="00CE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3F82CA4"/>
    <w:lvl w:ilvl="0">
      <w:start w:val="1"/>
      <w:numFmt w:val="decimal"/>
      <w:pStyle w:val="List"/>
      <w:lvlText w:val="%1."/>
      <w:lvlJc w:val="left"/>
      <w:pPr>
        <w:tabs>
          <w:tab w:val="num" w:pos="709"/>
        </w:tabs>
        <w:ind w:left="709" w:hanging="709"/>
      </w:pPr>
    </w:lvl>
    <w:lvl w:ilvl="1">
      <w:start w:val="1"/>
      <w:numFmt w:val="decimal"/>
      <w:pStyle w:val="List"/>
      <w:lvlText w:val="%1.%2"/>
      <w:lvlJc w:val="left"/>
      <w:pPr>
        <w:tabs>
          <w:tab w:val="num" w:pos="680"/>
        </w:tabs>
        <w:ind w:left="680" w:hanging="680"/>
      </w:pPr>
    </w:lvl>
    <w:lvl w:ilvl="2">
      <w:start w:val="1"/>
      <w:numFmt w:val="lowerLetter"/>
      <w:lvlText w:val="%3."/>
      <w:lvlJc w:val="left"/>
      <w:pPr>
        <w:tabs>
          <w:tab w:val="num" w:pos="1134"/>
        </w:tabs>
        <w:ind w:left="1134" w:hanging="567"/>
      </w:pPr>
    </w:lvl>
    <w:lvl w:ilvl="3">
      <w:start w:val="1"/>
      <w:numFmt w:val="lowerRoman"/>
      <w:lvlText w:val="%1.%2.%3.%4."/>
      <w:lvlJc w:val="left"/>
      <w:pPr>
        <w:tabs>
          <w:tab w:val="num" w:pos="216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 w15:restartNumberingAfterBreak="0">
    <w:nsid w:val="01681A0F"/>
    <w:multiLevelType w:val="hybridMultilevel"/>
    <w:tmpl w:val="B95A524C"/>
    <w:lvl w:ilvl="0" w:tplc="44B8A8A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2470079"/>
    <w:multiLevelType w:val="hybridMultilevel"/>
    <w:tmpl w:val="5C9892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3952A00"/>
    <w:multiLevelType w:val="hybridMultilevel"/>
    <w:tmpl w:val="E3CEEF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6052B9"/>
    <w:multiLevelType w:val="hybridMultilevel"/>
    <w:tmpl w:val="BEBA939A"/>
    <w:lvl w:ilvl="0" w:tplc="1409000F">
      <w:start w:val="1"/>
      <w:numFmt w:val="decimal"/>
      <w:lvlText w:val="%1."/>
      <w:lvlJc w:val="left"/>
      <w:pPr>
        <w:ind w:left="502"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5" w15:restartNumberingAfterBreak="0">
    <w:nsid w:val="0C1E7A3B"/>
    <w:multiLevelType w:val="hybridMultilevel"/>
    <w:tmpl w:val="DFD0DE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FE15EA1"/>
    <w:multiLevelType w:val="hybridMultilevel"/>
    <w:tmpl w:val="0AE43D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12C67490"/>
    <w:multiLevelType w:val="hybridMultilevel"/>
    <w:tmpl w:val="C23A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860BE"/>
    <w:multiLevelType w:val="hybridMultilevel"/>
    <w:tmpl w:val="4CEED0AE"/>
    <w:lvl w:ilvl="0" w:tplc="1C6A980C">
      <w:start w:val="1"/>
      <w:numFmt w:val="bullet"/>
      <w:lvlText w:val=""/>
      <w:lvlJc w:val="left"/>
      <w:pPr>
        <w:tabs>
          <w:tab w:val="num" w:pos="963"/>
        </w:tabs>
        <w:ind w:left="963" w:hanging="396"/>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6085D11"/>
    <w:multiLevelType w:val="hybridMultilevel"/>
    <w:tmpl w:val="08B4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334CA"/>
    <w:multiLevelType w:val="hybridMultilevel"/>
    <w:tmpl w:val="363638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BF12C76"/>
    <w:multiLevelType w:val="hybridMultilevel"/>
    <w:tmpl w:val="C02CCC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E4F7A88"/>
    <w:multiLevelType w:val="hybridMultilevel"/>
    <w:tmpl w:val="F1A49F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F1C2C93"/>
    <w:multiLevelType w:val="hybridMultilevel"/>
    <w:tmpl w:val="8132F5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43834A5"/>
    <w:multiLevelType w:val="hybridMultilevel"/>
    <w:tmpl w:val="DCDC73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5E85C5B"/>
    <w:multiLevelType w:val="hybridMultilevel"/>
    <w:tmpl w:val="D6F895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AF11387"/>
    <w:multiLevelType w:val="hybridMultilevel"/>
    <w:tmpl w:val="CE867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27677A"/>
    <w:multiLevelType w:val="hybridMultilevel"/>
    <w:tmpl w:val="14E603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F965452"/>
    <w:multiLevelType w:val="hybridMultilevel"/>
    <w:tmpl w:val="3D9852D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AA4610D"/>
    <w:multiLevelType w:val="hybridMultilevel"/>
    <w:tmpl w:val="D8D040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D9F2B2B"/>
    <w:multiLevelType w:val="hybridMultilevel"/>
    <w:tmpl w:val="9118C9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55F7FA6"/>
    <w:multiLevelType w:val="hybridMultilevel"/>
    <w:tmpl w:val="D41278B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993515B"/>
    <w:multiLevelType w:val="hybridMultilevel"/>
    <w:tmpl w:val="9544C6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A9E6187"/>
    <w:multiLevelType w:val="hybridMultilevel"/>
    <w:tmpl w:val="819E22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C4246CA"/>
    <w:multiLevelType w:val="hybridMultilevel"/>
    <w:tmpl w:val="F972301C"/>
    <w:lvl w:ilvl="0" w:tplc="44B8A8A6">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1612A00"/>
    <w:multiLevelType w:val="hybridMultilevel"/>
    <w:tmpl w:val="0CE4FE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2DC4B31"/>
    <w:multiLevelType w:val="hybridMultilevel"/>
    <w:tmpl w:val="91EC7C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C53D83"/>
    <w:multiLevelType w:val="hybridMultilevel"/>
    <w:tmpl w:val="C2A2407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D51A52"/>
    <w:multiLevelType w:val="hybridMultilevel"/>
    <w:tmpl w:val="072469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9" w15:restartNumberingAfterBreak="0">
    <w:nsid w:val="70B645D2"/>
    <w:multiLevelType w:val="hybridMultilevel"/>
    <w:tmpl w:val="982403E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0" w15:restartNumberingAfterBreak="0">
    <w:nsid w:val="782449D8"/>
    <w:multiLevelType w:val="hybridMultilevel"/>
    <w:tmpl w:val="6E705A0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7E72DF"/>
    <w:multiLevelType w:val="hybridMultilevel"/>
    <w:tmpl w:val="6456A5D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EDD42E2"/>
    <w:multiLevelType w:val="hybridMultilevel"/>
    <w:tmpl w:val="1E064B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476120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82661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1786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0163102">
    <w:abstractNumId w:val="4"/>
  </w:num>
  <w:num w:numId="5" w16cid:durableId="922690428">
    <w:abstractNumId w:val="32"/>
  </w:num>
  <w:num w:numId="6" w16cid:durableId="1771000343">
    <w:abstractNumId w:val="1"/>
  </w:num>
  <w:num w:numId="7" w16cid:durableId="38903864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49377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3039206">
    <w:abstractNumId w:val="1"/>
  </w:num>
  <w:num w:numId="10" w16cid:durableId="1528986492">
    <w:abstractNumId w:val="8"/>
  </w:num>
  <w:num w:numId="11" w16cid:durableId="146941179">
    <w:abstractNumId w:val="7"/>
  </w:num>
  <w:num w:numId="12" w16cid:durableId="868494075">
    <w:abstractNumId w:val="16"/>
  </w:num>
  <w:num w:numId="13" w16cid:durableId="219486527">
    <w:abstractNumId w:val="27"/>
  </w:num>
  <w:num w:numId="14" w16cid:durableId="28185360">
    <w:abstractNumId w:val="9"/>
  </w:num>
  <w:num w:numId="15" w16cid:durableId="1716812406">
    <w:abstractNumId w:val="31"/>
  </w:num>
  <w:num w:numId="16" w16cid:durableId="2096507991">
    <w:abstractNumId w:val="24"/>
  </w:num>
  <w:num w:numId="17" w16cid:durableId="1859848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25676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674008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8621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4602541">
    <w:abstractNumId w:val="30"/>
  </w:num>
  <w:num w:numId="22" w16cid:durableId="936718541">
    <w:abstractNumId w:val="18"/>
  </w:num>
  <w:num w:numId="23" w16cid:durableId="40448933">
    <w:abstractNumId w:val="10"/>
  </w:num>
  <w:num w:numId="24" w16cid:durableId="1340503415">
    <w:abstractNumId w:val="26"/>
  </w:num>
  <w:num w:numId="25" w16cid:durableId="1746758633">
    <w:abstractNumId w:val="23"/>
  </w:num>
  <w:num w:numId="26" w16cid:durableId="1271668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7607888">
    <w:abstractNumId w:val="6"/>
  </w:num>
  <w:num w:numId="28" w16cid:durableId="1829203403">
    <w:abstractNumId w:val="29"/>
  </w:num>
  <w:num w:numId="29" w16cid:durableId="107166805">
    <w:abstractNumId w:val="2"/>
  </w:num>
  <w:num w:numId="30" w16cid:durableId="587615694">
    <w:abstractNumId w:val="28"/>
  </w:num>
  <w:num w:numId="31" w16cid:durableId="929899133">
    <w:abstractNumId w:val="13"/>
  </w:num>
  <w:num w:numId="32" w16cid:durableId="846559417">
    <w:abstractNumId w:val="3"/>
  </w:num>
  <w:num w:numId="33" w16cid:durableId="1513639485">
    <w:abstractNumId w:val="22"/>
  </w:num>
  <w:num w:numId="34" w16cid:durableId="1469666924">
    <w:abstractNumId w:val="5"/>
  </w:num>
  <w:num w:numId="35" w16cid:durableId="1511799869">
    <w:abstractNumId w:val="2"/>
  </w:num>
  <w:num w:numId="36" w16cid:durableId="1260064526">
    <w:abstractNumId w:val="11"/>
  </w:num>
  <w:num w:numId="37" w16cid:durableId="10474140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044"/>
    <w:rsid w:val="00001D6D"/>
    <w:rsid w:val="00006EC2"/>
    <w:rsid w:val="0001159A"/>
    <w:rsid w:val="00012B21"/>
    <w:rsid w:val="00030DD1"/>
    <w:rsid w:val="000663FC"/>
    <w:rsid w:val="000860C3"/>
    <w:rsid w:val="0009243E"/>
    <w:rsid w:val="00097BEE"/>
    <w:rsid w:val="000A182B"/>
    <w:rsid w:val="000A6394"/>
    <w:rsid w:val="000A7E24"/>
    <w:rsid w:val="000B6331"/>
    <w:rsid w:val="000F7285"/>
    <w:rsid w:val="001223A1"/>
    <w:rsid w:val="001518B1"/>
    <w:rsid w:val="00151B13"/>
    <w:rsid w:val="001530E3"/>
    <w:rsid w:val="00154C9D"/>
    <w:rsid w:val="0016639C"/>
    <w:rsid w:val="0017039E"/>
    <w:rsid w:val="001F391A"/>
    <w:rsid w:val="00224589"/>
    <w:rsid w:val="002302D3"/>
    <w:rsid w:val="00236425"/>
    <w:rsid w:val="00254ACC"/>
    <w:rsid w:val="00267D70"/>
    <w:rsid w:val="0027564D"/>
    <w:rsid w:val="0027778A"/>
    <w:rsid w:val="00280F56"/>
    <w:rsid w:val="00291A55"/>
    <w:rsid w:val="00294C33"/>
    <w:rsid w:val="002A7639"/>
    <w:rsid w:val="002E059D"/>
    <w:rsid w:val="00305B15"/>
    <w:rsid w:val="00311039"/>
    <w:rsid w:val="003244D1"/>
    <w:rsid w:val="00325C40"/>
    <w:rsid w:val="003705B5"/>
    <w:rsid w:val="00381FAB"/>
    <w:rsid w:val="00385DC7"/>
    <w:rsid w:val="003A71DC"/>
    <w:rsid w:val="003D1090"/>
    <w:rsid w:val="003D397A"/>
    <w:rsid w:val="004227EA"/>
    <w:rsid w:val="00462581"/>
    <w:rsid w:val="004733A4"/>
    <w:rsid w:val="0048320F"/>
    <w:rsid w:val="004C1044"/>
    <w:rsid w:val="004C5A75"/>
    <w:rsid w:val="004D3DB8"/>
    <w:rsid w:val="004E435A"/>
    <w:rsid w:val="004E78D8"/>
    <w:rsid w:val="004F2D7A"/>
    <w:rsid w:val="005005D6"/>
    <w:rsid w:val="00532F86"/>
    <w:rsid w:val="0053777D"/>
    <w:rsid w:val="00544276"/>
    <w:rsid w:val="0055069C"/>
    <w:rsid w:val="00551486"/>
    <w:rsid w:val="0055415F"/>
    <w:rsid w:val="0058116A"/>
    <w:rsid w:val="005A636E"/>
    <w:rsid w:val="005A7E4A"/>
    <w:rsid w:val="005C4D86"/>
    <w:rsid w:val="005E2CA1"/>
    <w:rsid w:val="005F5B97"/>
    <w:rsid w:val="006039D8"/>
    <w:rsid w:val="00606079"/>
    <w:rsid w:val="0064348C"/>
    <w:rsid w:val="006709B5"/>
    <w:rsid w:val="00676559"/>
    <w:rsid w:val="006877C0"/>
    <w:rsid w:val="0069464E"/>
    <w:rsid w:val="006A42F9"/>
    <w:rsid w:val="006E73CF"/>
    <w:rsid w:val="00717ADD"/>
    <w:rsid w:val="00720785"/>
    <w:rsid w:val="00737A21"/>
    <w:rsid w:val="00747087"/>
    <w:rsid w:val="0076713A"/>
    <w:rsid w:val="00772372"/>
    <w:rsid w:val="0077247F"/>
    <w:rsid w:val="00797224"/>
    <w:rsid w:val="007D619C"/>
    <w:rsid w:val="007E18EC"/>
    <w:rsid w:val="00813777"/>
    <w:rsid w:val="00816CF8"/>
    <w:rsid w:val="00846264"/>
    <w:rsid w:val="00857A7E"/>
    <w:rsid w:val="008706FE"/>
    <w:rsid w:val="008A3A17"/>
    <w:rsid w:val="008C1574"/>
    <w:rsid w:val="008C19A1"/>
    <w:rsid w:val="00903FB9"/>
    <w:rsid w:val="00922D2E"/>
    <w:rsid w:val="009337A8"/>
    <w:rsid w:val="009A6840"/>
    <w:rsid w:val="009B0B1F"/>
    <w:rsid w:val="009B13DF"/>
    <w:rsid w:val="009B21EC"/>
    <w:rsid w:val="009B4818"/>
    <w:rsid w:val="009B7714"/>
    <w:rsid w:val="009E0265"/>
    <w:rsid w:val="009F351C"/>
    <w:rsid w:val="00A13FE1"/>
    <w:rsid w:val="00A462D5"/>
    <w:rsid w:val="00A46B1A"/>
    <w:rsid w:val="00A7094C"/>
    <w:rsid w:val="00A846D2"/>
    <w:rsid w:val="00A85990"/>
    <w:rsid w:val="00A91E7B"/>
    <w:rsid w:val="00A9250C"/>
    <w:rsid w:val="00AB4143"/>
    <w:rsid w:val="00AB65AC"/>
    <w:rsid w:val="00AC6CFC"/>
    <w:rsid w:val="00AC7BB9"/>
    <w:rsid w:val="00AD115B"/>
    <w:rsid w:val="00B02657"/>
    <w:rsid w:val="00B02CC0"/>
    <w:rsid w:val="00B20611"/>
    <w:rsid w:val="00B22D2D"/>
    <w:rsid w:val="00B26E4D"/>
    <w:rsid w:val="00B27252"/>
    <w:rsid w:val="00B31C6E"/>
    <w:rsid w:val="00B37DF5"/>
    <w:rsid w:val="00B80994"/>
    <w:rsid w:val="00B84CC6"/>
    <w:rsid w:val="00B86353"/>
    <w:rsid w:val="00BE0B96"/>
    <w:rsid w:val="00C219E8"/>
    <w:rsid w:val="00C2491A"/>
    <w:rsid w:val="00C25494"/>
    <w:rsid w:val="00C34198"/>
    <w:rsid w:val="00C50193"/>
    <w:rsid w:val="00C520AF"/>
    <w:rsid w:val="00C60707"/>
    <w:rsid w:val="00C62086"/>
    <w:rsid w:val="00C6236F"/>
    <w:rsid w:val="00C62EF5"/>
    <w:rsid w:val="00C67527"/>
    <w:rsid w:val="00C71724"/>
    <w:rsid w:val="00CA405B"/>
    <w:rsid w:val="00CC04D3"/>
    <w:rsid w:val="00CC1988"/>
    <w:rsid w:val="00CD5B71"/>
    <w:rsid w:val="00CD66A9"/>
    <w:rsid w:val="00CD6848"/>
    <w:rsid w:val="00CE4A94"/>
    <w:rsid w:val="00CF036F"/>
    <w:rsid w:val="00CF40FE"/>
    <w:rsid w:val="00D00333"/>
    <w:rsid w:val="00D34B4A"/>
    <w:rsid w:val="00D420C8"/>
    <w:rsid w:val="00D42986"/>
    <w:rsid w:val="00D7275F"/>
    <w:rsid w:val="00D9574E"/>
    <w:rsid w:val="00DA4582"/>
    <w:rsid w:val="00DC04FD"/>
    <w:rsid w:val="00DF688C"/>
    <w:rsid w:val="00E01D6C"/>
    <w:rsid w:val="00E106B6"/>
    <w:rsid w:val="00E34C62"/>
    <w:rsid w:val="00E36B68"/>
    <w:rsid w:val="00E42A50"/>
    <w:rsid w:val="00E60F73"/>
    <w:rsid w:val="00E665F7"/>
    <w:rsid w:val="00E86032"/>
    <w:rsid w:val="00E91D68"/>
    <w:rsid w:val="00EA009B"/>
    <w:rsid w:val="00EA28DB"/>
    <w:rsid w:val="00EB2CB7"/>
    <w:rsid w:val="00EB587F"/>
    <w:rsid w:val="00EB66AF"/>
    <w:rsid w:val="00EC6E45"/>
    <w:rsid w:val="00ED5E9E"/>
    <w:rsid w:val="00EE02DB"/>
    <w:rsid w:val="00EE32E6"/>
    <w:rsid w:val="00EE728E"/>
    <w:rsid w:val="00EF5308"/>
    <w:rsid w:val="00F11D0A"/>
    <w:rsid w:val="00F453B1"/>
    <w:rsid w:val="00F63191"/>
    <w:rsid w:val="00F6583A"/>
    <w:rsid w:val="00F7228A"/>
    <w:rsid w:val="00FA6C59"/>
    <w:rsid w:val="00FB3191"/>
    <w:rsid w:val="00FB5D48"/>
    <w:rsid w:val="00FC60B2"/>
    <w:rsid w:val="00FE40B5"/>
    <w:rsid w:val="00FE56B7"/>
    <w:rsid w:val="00FE66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235D3"/>
  <w15:chartTrackingRefBased/>
  <w15:docId w15:val="{029C075E-1C42-42B5-9C51-7829C9F1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64D"/>
    <w:rPr>
      <w:rFonts w:ascii="Times New Roman" w:eastAsia="Times New Roman" w:hAnsi="Times New Roman"/>
      <w:sz w:val="24"/>
      <w:lang w:val="en-AU" w:eastAsia="en-US"/>
    </w:rPr>
  </w:style>
  <w:style w:type="paragraph" w:styleId="Heading1">
    <w:name w:val="heading 1"/>
    <w:basedOn w:val="Normal"/>
    <w:next w:val="Normal"/>
    <w:link w:val="Heading1Char"/>
    <w:qFormat/>
    <w:rsid w:val="004C5A75"/>
    <w:pPr>
      <w:keepNext/>
      <w:tabs>
        <w:tab w:val="left" w:pos="1134"/>
        <w:tab w:val="left" w:leader="dot" w:pos="4536"/>
        <w:tab w:val="left" w:pos="5103"/>
        <w:tab w:val="left" w:pos="6096"/>
        <w:tab w:val="right" w:leader="dot" w:pos="10205"/>
      </w:tabs>
      <w:jc w:val="both"/>
      <w:outlineLvl w:val="0"/>
    </w:pPr>
    <w:rPr>
      <w:rFonts w:ascii="CG Times" w:hAnsi="CG Times"/>
      <w:b/>
      <w:sz w:val="22"/>
      <w:lang w:val="en-NZ"/>
    </w:rPr>
  </w:style>
  <w:style w:type="paragraph" w:styleId="Heading4">
    <w:name w:val="heading 4"/>
    <w:basedOn w:val="Normal"/>
    <w:next w:val="Normal"/>
    <w:link w:val="Heading4Char"/>
    <w:uiPriority w:val="9"/>
    <w:semiHidden/>
    <w:unhideWhenUsed/>
    <w:qFormat/>
    <w:rsid w:val="00C62EF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64D"/>
    <w:rPr>
      <w:rFonts w:ascii="Tahoma" w:hAnsi="Tahoma" w:cs="Tahoma"/>
      <w:sz w:val="16"/>
      <w:szCs w:val="16"/>
    </w:rPr>
  </w:style>
  <w:style w:type="character" w:customStyle="1" w:styleId="BalloonTextChar">
    <w:name w:val="Balloon Text Char"/>
    <w:link w:val="BalloonText"/>
    <w:uiPriority w:val="99"/>
    <w:semiHidden/>
    <w:rsid w:val="0027564D"/>
    <w:rPr>
      <w:rFonts w:ascii="Tahoma" w:eastAsia="Times New Roman" w:hAnsi="Tahoma" w:cs="Tahoma"/>
      <w:sz w:val="16"/>
      <w:szCs w:val="16"/>
      <w:lang w:val="en-AU"/>
    </w:rPr>
  </w:style>
  <w:style w:type="paragraph" w:styleId="ListParagraph">
    <w:name w:val="List Paragraph"/>
    <w:basedOn w:val="Normal"/>
    <w:uiPriority w:val="34"/>
    <w:qFormat/>
    <w:rsid w:val="00E86032"/>
    <w:pPr>
      <w:ind w:left="720"/>
      <w:contextualSpacing/>
    </w:pPr>
  </w:style>
  <w:style w:type="paragraph" w:styleId="BodyText">
    <w:name w:val="Body Text"/>
    <w:basedOn w:val="Normal"/>
    <w:link w:val="BodyTextChar"/>
    <w:unhideWhenUsed/>
    <w:rsid w:val="00E86032"/>
    <w:pPr>
      <w:tabs>
        <w:tab w:val="left" w:pos="227"/>
      </w:tabs>
      <w:spacing w:before="60"/>
    </w:pPr>
    <w:rPr>
      <w:rFonts w:ascii="CG Times" w:hAnsi="CG Times"/>
      <w:sz w:val="18"/>
      <w:lang w:val="en-NZ"/>
    </w:rPr>
  </w:style>
  <w:style w:type="character" w:customStyle="1" w:styleId="BodyTextChar">
    <w:name w:val="Body Text Char"/>
    <w:link w:val="BodyText"/>
    <w:rsid w:val="00E86032"/>
    <w:rPr>
      <w:rFonts w:ascii="CG Times" w:eastAsia="Times New Roman" w:hAnsi="CG Times"/>
      <w:sz w:val="18"/>
      <w:lang w:eastAsia="en-US"/>
    </w:rPr>
  </w:style>
  <w:style w:type="paragraph" w:styleId="Header">
    <w:name w:val="header"/>
    <w:basedOn w:val="Normal"/>
    <w:link w:val="HeaderChar"/>
    <w:uiPriority w:val="99"/>
    <w:unhideWhenUsed/>
    <w:rsid w:val="00E86032"/>
    <w:pPr>
      <w:tabs>
        <w:tab w:val="center" w:pos="4513"/>
        <w:tab w:val="right" w:pos="9026"/>
      </w:tabs>
    </w:pPr>
  </w:style>
  <w:style w:type="character" w:customStyle="1" w:styleId="HeaderChar">
    <w:name w:val="Header Char"/>
    <w:link w:val="Header"/>
    <w:uiPriority w:val="99"/>
    <w:rsid w:val="00E86032"/>
    <w:rPr>
      <w:rFonts w:ascii="Times New Roman" w:eastAsia="Times New Roman" w:hAnsi="Times New Roman"/>
      <w:sz w:val="24"/>
      <w:lang w:val="en-AU" w:eastAsia="en-US"/>
    </w:rPr>
  </w:style>
  <w:style w:type="paragraph" w:styleId="Footer">
    <w:name w:val="footer"/>
    <w:basedOn w:val="Normal"/>
    <w:link w:val="FooterChar"/>
    <w:uiPriority w:val="99"/>
    <w:unhideWhenUsed/>
    <w:rsid w:val="00E86032"/>
    <w:pPr>
      <w:tabs>
        <w:tab w:val="center" w:pos="4513"/>
        <w:tab w:val="right" w:pos="9026"/>
      </w:tabs>
    </w:pPr>
  </w:style>
  <w:style w:type="character" w:customStyle="1" w:styleId="FooterChar">
    <w:name w:val="Footer Char"/>
    <w:link w:val="Footer"/>
    <w:uiPriority w:val="99"/>
    <w:rsid w:val="00E86032"/>
    <w:rPr>
      <w:rFonts w:ascii="Times New Roman" w:eastAsia="Times New Roman" w:hAnsi="Times New Roman"/>
      <w:sz w:val="24"/>
      <w:lang w:val="en-AU" w:eastAsia="en-US"/>
    </w:rPr>
  </w:style>
  <w:style w:type="paragraph" w:styleId="NoSpacing">
    <w:name w:val="No Spacing"/>
    <w:uiPriority w:val="1"/>
    <w:qFormat/>
    <w:rsid w:val="009E0265"/>
    <w:rPr>
      <w:rFonts w:ascii="Times New Roman" w:eastAsia="Times New Roman" w:hAnsi="Times New Roman"/>
      <w:sz w:val="24"/>
      <w:lang w:val="en-AU" w:eastAsia="en-US"/>
    </w:rPr>
  </w:style>
  <w:style w:type="character" w:customStyle="1" w:styleId="Heading1Char">
    <w:name w:val="Heading 1 Char"/>
    <w:link w:val="Heading1"/>
    <w:rsid w:val="004C5A75"/>
    <w:rPr>
      <w:rFonts w:ascii="CG Times" w:eastAsia="Times New Roman" w:hAnsi="CG Times"/>
      <w:b/>
      <w:sz w:val="22"/>
      <w:lang w:eastAsia="en-US"/>
    </w:rPr>
  </w:style>
  <w:style w:type="table" w:styleId="TableGrid">
    <w:name w:val="Table Grid"/>
    <w:basedOn w:val="TableNormal"/>
    <w:uiPriority w:val="59"/>
    <w:rsid w:val="003244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uiPriority w:val="9"/>
    <w:semiHidden/>
    <w:rsid w:val="00C62EF5"/>
    <w:rPr>
      <w:rFonts w:ascii="Calibri" w:eastAsia="Times New Roman" w:hAnsi="Calibri" w:cs="Times New Roman"/>
      <w:b/>
      <w:bCs/>
      <w:sz w:val="28"/>
      <w:szCs w:val="28"/>
      <w:lang w:val="en-AU" w:eastAsia="en-US"/>
    </w:rPr>
  </w:style>
  <w:style w:type="paragraph" w:styleId="List">
    <w:name w:val="List"/>
    <w:basedOn w:val="Normal"/>
    <w:semiHidden/>
    <w:unhideWhenUsed/>
    <w:rsid w:val="0064348C"/>
    <w:pPr>
      <w:numPr>
        <w:ilvl w:val="1"/>
        <w:numId w:val="26"/>
      </w:numPr>
      <w:overflowPunct w:val="0"/>
      <w:autoSpaceDE w:val="0"/>
      <w:autoSpaceDN w:val="0"/>
      <w:adjustRightInd w:val="0"/>
      <w:spacing w:before="240"/>
      <w:jc w:val="both"/>
    </w:pPr>
    <w:rPr>
      <w:rFonts w:ascii="Arial" w:hAnsi="Arial"/>
      <w:sz w:val="22"/>
      <w:lang w:val="en-US" w:eastAsia="en-GB"/>
    </w:rPr>
  </w:style>
  <w:style w:type="character" w:styleId="CommentReference">
    <w:name w:val="annotation reference"/>
    <w:uiPriority w:val="99"/>
    <w:semiHidden/>
    <w:unhideWhenUsed/>
    <w:rsid w:val="0064348C"/>
    <w:rPr>
      <w:sz w:val="16"/>
      <w:szCs w:val="16"/>
    </w:rPr>
  </w:style>
  <w:style w:type="paragraph" w:styleId="CommentText">
    <w:name w:val="annotation text"/>
    <w:basedOn w:val="Normal"/>
    <w:link w:val="CommentTextChar"/>
    <w:uiPriority w:val="99"/>
    <w:semiHidden/>
    <w:unhideWhenUsed/>
    <w:rsid w:val="0064348C"/>
    <w:rPr>
      <w:sz w:val="20"/>
    </w:rPr>
  </w:style>
  <w:style w:type="character" w:customStyle="1" w:styleId="CommentTextChar">
    <w:name w:val="Comment Text Char"/>
    <w:link w:val="CommentText"/>
    <w:uiPriority w:val="99"/>
    <w:semiHidden/>
    <w:rsid w:val="0064348C"/>
    <w:rPr>
      <w:rFonts w:ascii="Times New Roman" w:eastAsia="Times New Roman" w:hAnsi="Times New Roman"/>
      <w:lang w:val="en-AU" w:eastAsia="en-US"/>
    </w:rPr>
  </w:style>
  <w:style w:type="paragraph" w:styleId="CommentSubject">
    <w:name w:val="annotation subject"/>
    <w:basedOn w:val="CommentText"/>
    <w:next w:val="CommentText"/>
    <w:link w:val="CommentSubjectChar"/>
    <w:uiPriority w:val="99"/>
    <w:semiHidden/>
    <w:unhideWhenUsed/>
    <w:rsid w:val="0064348C"/>
    <w:rPr>
      <w:b/>
      <w:bCs/>
    </w:rPr>
  </w:style>
  <w:style w:type="character" w:customStyle="1" w:styleId="CommentSubjectChar">
    <w:name w:val="Comment Subject Char"/>
    <w:link w:val="CommentSubject"/>
    <w:uiPriority w:val="99"/>
    <w:semiHidden/>
    <w:rsid w:val="0064348C"/>
    <w:rPr>
      <w:rFonts w:ascii="Times New Roman" w:eastAsia="Times New Roman" w:hAnsi="Times New Roman"/>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3826">
      <w:bodyDiv w:val="1"/>
      <w:marLeft w:val="0"/>
      <w:marRight w:val="0"/>
      <w:marTop w:val="0"/>
      <w:marBottom w:val="0"/>
      <w:divBdr>
        <w:top w:val="none" w:sz="0" w:space="0" w:color="auto"/>
        <w:left w:val="none" w:sz="0" w:space="0" w:color="auto"/>
        <w:bottom w:val="none" w:sz="0" w:space="0" w:color="auto"/>
        <w:right w:val="none" w:sz="0" w:space="0" w:color="auto"/>
      </w:divBdr>
    </w:div>
    <w:div w:id="111831441">
      <w:bodyDiv w:val="1"/>
      <w:marLeft w:val="0"/>
      <w:marRight w:val="0"/>
      <w:marTop w:val="0"/>
      <w:marBottom w:val="0"/>
      <w:divBdr>
        <w:top w:val="none" w:sz="0" w:space="0" w:color="auto"/>
        <w:left w:val="none" w:sz="0" w:space="0" w:color="auto"/>
        <w:bottom w:val="none" w:sz="0" w:space="0" w:color="auto"/>
        <w:right w:val="none" w:sz="0" w:space="0" w:color="auto"/>
      </w:divBdr>
    </w:div>
    <w:div w:id="144441639">
      <w:bodyDiv w:val="1"/>
      <w:marLeft w:val="0"/>
      <w:marRight w:val="0"/>
      <w:marTop w:val="0"/>
      <w:marBottom w:val="0"/>
      <w:divBdr>
        <w:top w:val="none" w:sz="0" w:space="0" w:color="auto"/>
        <w:left w:val="none" w:sz="0" w:space="0" w:color="auto"/>
        <w:bottom w:val="none" w:sz="0" w:space="0" w:color="auto"/>
        <w:right w:val="none" w:sz="0" w:space="0" w:color="auto"/>
      </w:divBdr>
    </w:div>
    <w:div w:id="300115233">
      <w:bodyDiv w:val="1"/>
      <w:marLeft w:val="0"/>
      <w:marRight w:val="0"/>
      <w:marTop w:val="0"/>
      <w:marBottom w:val="0"/>
      <w:divBdr>
        <w:top w:val="none" w:sz="0" w:space="0" w:color="auto"/>
        <w:left w:val="none" w:sz="0" w:space="0" w:color="auto"/>
        <w:bottom w:val="none" w:sz="0" w:space="0" w:color="auto"/>
        <w:right w:val="none" w:sz="0" w:space="0" w:color="auto"/>
      </w:divBdr>
    </w:div>
    <w:div w:id="758452784">
      <w:bodyDiv w:val="1"/>
      <w:marLeft w:val="0"/>
      <w:marRight w:val="0"/>
      <w:marTop w:val="0"/>
      <w:marBottom w:val="0"/>
      <w:divBdr>
        <w:top w:val="none" w:sz="0" w:space="0" w:color="auto"/>
        <w:left w:val="none" w:sz="0" w:space="0" w:color="auto"/>
        <w:bottom w:val="none" w:sz="0" w:space="0" w:color="auto"/>
        <w:right w:val="none" w:sz="0" w:space="0" w:color="auto"/>
      </w:divBdr>
    </w:div>
    <w:div w:id="1215696537">
      <w:bodyDiv w:val="1"/>
      <w:marLeft w:val="0"/>
      <w:marRight w:val="0"/>
      <w:marTop w:val="0"/>
      <w:marBottom w:val="0"/>
      <w:divBdr>
        <w:top w:val="none" w:sz="0" w:space="0" w:color="auto"/>
        <w:left w:val="none" w:sz="0" w:space="0" w:color="auto"/>
        <w:bottom w:val="none" w:sz="0" w:space="0" w:color="auto"/>
        <w:right w:val="none" w:sz="0" w:space="0" w:color="auto"/>
      </w:divBdr>
    </w:div>
    <w:div w:id="1266116727">
      <w:bodyDiv w:val="1"/>
      <w:marLeft w:val="0"/>
      <w:marRight w:val="0"/>
      <w:marTop w:val="0"/>
      <w:marBottom w:val="0"/>
      <w:divBdr>
        <w:top w:val="none" w:sz="0" w:space="0" w:color="auto"/>
        <w:left w:val="none" w:sz="0" w:space="0" w:color="auto"/>
        <w:bottom w:val="none" w:sz="0" w:space="0" w:color="auto"/>
        <w:right w:val="none" w:sz="0" w:space="0" w:color="auto"/>
      </w:divBdr>
    </w:div>
    <w:div w:id="1316495752">
      <w:bodyDiv w:val="1"/>
      <w:marLeft w:val="0"/>
      <w:marRight w:val="0"/>
      <w:marTop w:val="0"/>
      <w:marBottom w:val="0"/>
      <w:divBdr>
        <w:top w:val="none" w:sz="0" w:space="0" w:color="auto"/>
        <w:left w:val="none" w:sz="0" w:space="0" w:color="auto"/>
        <w:bottom w:val="none" w:sz="0" w:space="0" w:color="auto"/>
        <w:right w:val="none" w:sz="0" w:space="0" w:color="auto"/>
      </w:divBdr>
    </w:div>
    <w:div w:id="1322345676">
      <w:bodyDiv w:val="1"/>
      <w:marLeft w:val="0"/>
      <w:marRight w:val="0"/>
      <w:marTop w:val="0"/>
      <w:marBottom w:val="0"/>
      <w:divBdr>
        <w:top w:val="none" w:sz="0" w:space="0" w:color="auto"/>
        <w:left w:val="none" w:sz="0" w:space="0" w:color="auto"/>
        <w:bottom w:val="none" w:sz="0" w:space="0" w:color="auto"/>
        <w:right w:val="none" w:sz="0" w:space="0" w:color="auto"/>
      </w:divBdr>
    </w:div>
    <w:div w:id="207449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f\AppData\Roaming\Microsoft\Templates\TRIM\CL%20-%20Council%20Templates\Position%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C39D514AE8644A1C6093A054A3B93" ma:contentTypeVersion="0" ma:contentTypeDescription="Create a new document." ma:contentTypeScope="" ma:versionID="2c3a37e4ecf8c6221c37db8fc2b4bda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DC40994-2F9E-4083-A39A-D020B0D30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99E292-15C5-402A-9221-3C1D3E963B6A}">
  <ds:schemaRefs>
    <ds:schemaRef ds:uri="http://schemas.microsoft.com/sharepoint/v3/contenttype/forms"/>
  </ds:schemaRefs>
</ds:datastoreItem>
</file>

<file path=customXml/itemProps3.xml><?xml version="1.0" encoding="utf-8"?>
<ds:datastoreItem xmlns:ds="http://schemas.openxmlformats.org/officeDocument/2006/customXml" ds:itemID="{163B60BE-E55A-4894-9B8B-FC868C1211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C8EA26-3A20-4331-991E-C2F0735D5C4C}">
  <ds:schemaRefs>
    <ds:schemaRef ds:uri="http://schemas.openxmlformats.org/officeDocument/2006/bibliography"/>
  </ds:schemaRefs>
</ds:datastoreItem>
</file>

<file path=customXml/itemProps5.xml><?xml version="1.0" encoding="utf-8"?>
<ds:datastoreItem xmlns:ds="http://schemas.openxmlformats.org/officeDocument/2006/customXml" ds:itemID="{05E791A3-CEE9-445B-A905-C3B5A95B2B5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Position Description Template</Template>
  <TotalTime>1</TotalTime>
  <Pages>6</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Hastings District Council</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Rachel Fraei</dc:creator>
  <cp:keywords/>
  <dc:description/>
  <cp:lastModifiedBy>Sarah Pilcher</cp:lastModifiedBy>
  <cp:revision>2</cp:revision>
  <cp:lastPrinted>2010-10-06T23:11:00Z</cp:lastPrinted>
  <dcterms:created xsi:type="dcterms:W3CDTF">2025-02-14T03:00:00Z</dcterms:created>
  <dcterms:modified xsi:type="dcterms:W3CDTF">2025-02-14T03:00:00Z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HDC-32-0006</vt:lpwstr>
  </property>
  <property fmtid="{D5CDD505-2E9C-101B-9397-08002B2CF9AE}" pid="3" name="Owner">
    <vt:lpwstr>Hastings District Council</vt:lpwstr>
  </property>
  <property fmtid="{D5CDD505-2E9C-101B-9397-08002B2CF9AE}" pid="4" name="AuthorTitle">
    <vt:lpwstr>Quality &amp; Systems Advisor</vt:lpwstr>
  </property>
  <property fmtid="{D5CDD505-2E9C-101B-9397-08002B2CF9AE}" pid="5" name="AuthorFax">
    <vt:lpwstr/>
  </property>
  <property fmtid="{D5CDD505-2E9C-101B-9397-08002B2CF9AE}" pid="6" name="AuthorPhoneExtn">
    <vt:lpwstr>5530</vt:lpwstr>
  </property>
  <property fmtid="{D5CDD505-2E9C-101B-9397-08002B2CF9AE}" pid="7" name="AuthorPhoneDDI">
    <vt:lpwstr/>
  </property>
  <property fmtid="{D5CDD505-2E9C-101B-9397-08002B2CF9AE}" pid="8" name="AuthorEmail">
    <vt:lpwstr>maritvr@hdc.govt.nz</vt:lpwstr>
  </property>
  <property fmtid="{D5CDD505-2E9C-101B-9397-08002B2CF9AE}" pid="9" name="FileNo">
    <vt:lpwstr>HDC-32</vt:lpwstr>
  </property>
  <property fmtid="{D5CDD505-2E9C-101B-9397-08002B2CF9AE}" pid="10" name="ContainerTitle">
    <vt:lpwstr>CL - Council Templates</vt:lpwstr>
  </property>
  <property fmtid="{D5CDD505-2E9C-101B-9397-08002B2CF9AE}" pid="11" name="AuthorGroupName">
    <vt:lpwstr>Corporate &amp; Customer Services</vt:lpwstr>
  </property>
  <property fmtid="{D5CDD505-2E9C-101B-9397-08002B2CF9AE}" pid="12" name="AuthorGroupFax">
    <vt:lpwstr>(06) 871-5100</vt:lpwstr>
  </property>
  <property fmtid="{D5CDD505-2E9C-101B-9397-08002B2CF9AE}" pid="13" name="AuthorGroupPhone">
    <vt:lpwstr>(06) 871-5000</vt:lpwstr>
  </property>
  <property fmtid="{D5CDD505-2E9C-101B-9397-08002B2CF9AE}" pid="14" name="AuthorGroupEmail">
    <vt:lpwstr/>
  </property>
  <property fmtid="{D5CDD505-2E9C-101B-9397-08002B2CF9AE}" pid="15" name="AuthorGroupStreetAddress">
    <vt:lpwstr/>
  </property>
  <property fmtid="{D5CDD505-2E9C-101B-9397-08002B2CF9AE}" pid="16" name="AuthorGroupPostalAddress">
    <vt:lpwstr/>
  </property>
  <property fmtid="{D5CDD505-2E9C-101B-9397-08002B2CF9AE}" pid="17" name="ContentTypeId">
    <vt:lpwstr>0x010100666C39D514AE8644A1C6093A054A3B93</vt:lpwstr>
  </property>
  <property fmtid="{D5CDD505-2E9C-101B-9397-08002B2CF9AE}" pid="18" name="TRIM-recNumber">
    <vt:lpwstr>Record Number</vt:lpwstr>
  </property>
</Properties>
</file>